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89DE" w14:textId="77777777" w:rsidR="00101BEB" w:rsidRPr="00090354" w:rsidRDefault="00101BEB" w:rsidP="00101BEB">
      <w:pPr>
        <w:ind w:left="4320"/>
        <w:jc w:val="right"/>
        <w:rPr>
          <w:rFonts w:asciiTheme="minorHAnsi" w:hAnsiTheme="minorHAnsi"/>
          <w:i/>
          <w:sz w:val="24"/>
          <w:szCs w:val="24"/>
        </w:rPr>
      </w:pPr>
      <w:r w:rsidRPr="00090354">
        <w:rPr>
          <w:rFonts w:asciiTheme="minorHAnsi" w:hAnsiTheme="minorHAnsi"/>
          <w:i/>
          <w:sz w:val="24"/>
          <w:szCs w:val="24"/>
        </w:rPr>
        <w:t>Опубликовано на украинском языке:</w:t>
      </w:r>
      <w:r w:rsidRPr="00090354">
        <w:rPr>
          <w:rFonts w:asciiTheme="minorHAnsi" w:hAnsiTheme="minorHAnsi"/>
          <w:i/>
          <w:color w:val="2B2B2B"/>
          <w:sz w:val="24"/>
          <w:szCs w:val="24"/>
          <w:shd w:val="clear" w:color="auto" w:fill="FFFFFF"/>
        </w:rPr>
        <w:t xml:space="preserve"> Гнездов А.В. Установление содержания и применение иностранного закона по гражданским делам // Вестник Национального университета внутренних дел. Выпуск 16. – Харьков, 2001. – С. 325-331</w:t>
      </w:r>
    </w:p>
    <w:p w14:paraId="25B8BCE7" w14:textId="77777777" w:rsidR="00101BEB" w:rsidRPr="00090354" w:rsidRDefault="00101BEB" w:rsidP="00101BEB">
      <w:pPr>
        <w:pStyle w:val="3"/>
        <w:jc w:val="right"/>
        <w:rPr>
          <w:rFonts w:asciiTheme="minorHAnsi" w:hAnsiTheme="minorHAnsi"/>
          <w:szCs w:val="24"/>
        </w:rPr>
      </w:pPr>
      <w:r w:rsidRPr="00090354">
        <w:rPr>
          <w:rFonts w:asciiTheme="minorHAnsi" w:hAnsiTheme="minorHAnsi"/>
          <w:szCs w:val="24"/>
        </w:rPr>
        <w:t>А.В. ГНЕЗДОВ</w:t>
      </w:r>
    </w:p>
    <w:p w14:paraId="3B33A6AF" w14:textId="77777777" w:rsidR="00A24F6A" w:rsidRPr="00090354" w:rsidRDefault="00101BEB" w:rsidP="00101BEB">
      <w:pPr>
        <w:pStyle w:val="3"/>
        <w:jc w:val="center"/>
        <w:rPr>
          <w:rFonts w:asciiTheme="minorHAnsi" w:hAnsiTheme="minorHAnsi"/>
          <w:b/>
          <w:szCs w:val="24"/>
        </w:rPr>
      </w:pPr>
      <w:r w:rsidRPr="00090354">
        <w:rPr>
          <w:rFonts w:asciiTheme="minorHAnsi" w:hAnsiTheme="minorHAnsi"/>
          <w:b/>
          <w:szCs w:val="24"/>
        </w:rPr>
        <w:t>УСТАНОВЛЕНИЕ СОДЕРЖАНИЯ  И ПРИМЕНЕНИЕ</w:t>
      </w:r>
      <w:r w:rsidR="00A24F6A" w:rsidRPr="00090354">
        <w:rPr>
          <w:rFonts w:asciiTheme="minorHAnsi" w:hAnsiTheme="minorHAnsi"/>
          <w:b/>
          <w:szCs w:val="24"/>
        </w:rPr>
        <w:t xml:space="preserve"> ИНОСТРАННОГО </w:t>
      </w:r>
      <w:r w:rsidRPr="00090354">
        <w:rPr>
          <w:rFonts w:asciiTheme="minorHAnsi" w:hAnsiTheme="minorHAnsi"/>
          <w:b/>
          <w:szCs w:val="24"/>
        </w:rPr>
        <w:t>ЗАКОНА ПО ГРАЖДАНСКИМ ДЕЛАМ</w:t>
      </w:r>
    </w:p>
    <w:p w14:paraId="478E6D54" w14:textId="77777777" w:rsidR="00101BEB" w:rsidRPr="00090354" w:rsidRDefault="00101BEB" w:rsidP="00101BEB">
      <w:pPr>
        <w:rPr>
          <w:rFonts w:asciiTheme="minorHAnsi" w:hAnsiTheme="minorHAnsi"/>
          <w:sz w:val="24"/>
          <w:szCs w:val="24"/>
        </w:rPr>
      </w:pPr>
    </w:p>
    <w:p w14:paraId="3E04FC9E" w14:textId="0C15801B" w:rsidR="00E30FFA" w:rsidRPr="00090354" w:rsidRDefault="00600DC3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090354">
        <w:rPr>
          <w:rFonts w:asciiTheme="minorHAnsi" w:hAnsiTheme="minorHAnsi"/>
          <w:sz w:val="24"/>
          <w:szCs w:val="24"/>
        </w:rPr>
        <w:t>В юриспруденции традиционно считается</w:t>
      </w:r>
      <w:r w:rsidR="00A24F6A" w:rsidRPr="00090354">
        <w:rPr>
          <w:rFonts w:asciiTheme="minorHAnsi" w:hAnsiTheme="minorHAnsi"/>
          <w:sz w:val="24"/>
          <w:szCs w:val="24"/>
        </w:rPr>
        <w:t>, что суд должен знать закон (</w:t>
      </w:r>
      <w:proofErr w:type="spellStart"/>
      <w:r w:rsidR="00A24F6A" w:rsidRPr="00090354">
        <w:rPr>
          <w:rFonts w:asciiTheme="minorHAnsi" w:hAnsiTheme="minorHAnsi"/>
          <w:sz w:val="24"/>
          <w:szCs w:val="24"/>
        </w:rPr>
        <w:t>jura</w:t>
      </w:r>
      <w:proofErr w:type="spellEnd"/>
      <w:r w:rsidR="00A24F6A" w:rsidRPr="0009035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24F6A" w:rsidRPr="00090354">
        <w:rPr>
          <w:rFonts w:asciiTheme="minorHAnsi" w:hAnsiTheme="minorHAnsi"/>
          <w:sz w:val="24"/>
          <w:szCs w:val="24"/>
        </w:rPr>
        <w:t>novit</w:t>
      </w:r>
      <w:proofErr w:type="spellEnd"/>
      <w:r w:rsidR="00A24F6A" w:rsidRPr="0009035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24F6A" w:rsidRPr="00090354">
        <w:rPr>
          <w:rFonts w:asciiTheme="minorHAnsi" w:hAnsiTheme="minorHAnsi"/>
          <w:sz w:val="24"/>
          <w:szCs w:val="24"/>
        </w:rPr>
        <w:t>curia</w:t>
      </w:r>
      <w:proofErr w:type="spellEnd"/>
      <w:r w:rsidR="00A24F6A" w:rsidRPr="00090354">
        <w:rPr>
          <w:rFonts w:asciiTheme="minorHAnsi" w:hAnsiTheme="minorHAnsi"/>
          <w:sz w:val="24"/>
          <w:szCs w:val="24"/>
        </w:rPr>
        <w:t xml:space="preserve">), то есть знание законодательства является </w:t>
      </w:r>
      <w:proofErr w:type="spellStart"/>
      <w:r w:rsidR="00A24F6A" w:rsidRPr="00090354">
        <w:rPr>
          <w:rFonts w:asciiTheme="minorHAnsi" w:hAnsiTheme="minorHAnsi"/>
          <w:sz w:val="24"/>
          <w:szCs w:val="24"/>
        </w:rPr>
        <w:t>внепроце</w:t>
      </w:r>
      <w:r w:rsidR="00A24F6A" w:rsidRPr="00090354">
        <w:rPr>
          <w:rFonts w:asciiTheme="minorHAnsi" w:hAnsiTheme="minorHAnsi"/>
          <w:sz w:val="24"/>
          <w:szCs w:val="24"/>
        </w:rPr>
        <w:t>с</w:t>
      </w:r>
      <w:r w:rsidR="00A24F6A" w:rsidRPr="00090354">
        <w:rPr>
          <w:rFonts w:asciiTheme="minorHAnsi" w:hAnsiTheme="minorHAnsi"/>
          <w:sz w:val="24"/>
          <w:szCs w:val="24"/>
        </w:rPr>
        <w:t>суальным</w:t>
      </w:r>
      <w:proofErr w:type="spellEnd"/>
      <w:r w:rsidR="00A24F6A" w:rsidRPr="00090354">
        <w:rPr>
          <w:rFonts w:asciiTheme="minorHAnsi" w:hAnsiTheme="minorHAnsi"/>
          <w:sz w:val="24"/>
          <w:szCs w:val="24"/>
        </w:rPr>
        <w:t xml:space="preserve"> знанием судей, поэтому ни в одном процессуальном законе нельзя найти положения о проц</w:t>
      </w:r>
      <w:r w:rsidR="00A24F6A" w:rsidRPr="00090354">
        <w:rPr>
          <w:rFonts w:asciiTheme="minorHAnsi" w:hAnsiTheme="minorHAnsi"/>
          <w:sz w:val="24"/>
          <w:szCs w:val="24"/>
        </w:rPr>
        <w:t>е</w:t>
      </w:r>
      <w:r w:rsidR="00A24F6A" w:rsidRPr="00090354">
        <w:rPr>
          <w:rFonts w:asciiTheme="minorHAnsi" w:hAnsiTheme="minorHAnsi"/>
          <w:sz w:val="24"/>
          <w:szCs w:val="24"/>
        </w:rPr>
        <w:t>дуре обнаружения, уяснения и применения закона. Для применения норм внутре</w:t>
      </w:r>
      <w:r w:rsidR="00A24F6A" w:rsidRPr="00090354">
        <w:rPr>
          <w:rFonts w:asciiTheme="minorHAnsi" w:hAnsiTheme="minorHAnsi"/>
          <w:sz w:val="24"/>
          <w:szCs w:val="24"/>
        </w:rPr>
        <w:t>н</w:t>
      </w:r>
      <w:r w:rsidR="00A24F6A" w:rsidRPr="00090354">
        <w:rPr>
          <w:rFonts w:asciiTheme="minorHAnsi" w:hAnsiTheme="minorHAnsi"/>
          <w:sz w:val="24"/>
          <w:szCs w:val="24"/>
        </w:rPr>
        <w:t>него законодательства суд не должен осуществлять какие-либо процессуальные действия, например, назначать правовую экспертизу, поручать ст</w:t>
      </w:r>
      <w:r w:rsidR="00A24F6A" w:rsidRPr="00090354">
        <w:rPr>
          <w:rFonts w:asciiTheme="minorHAnsi" w:hAnsiTheme="minorHAnsi"/>
          <w:sz w:val="24"/>
          <w:szCs w:val="24"/>
        </w:rPr>
        <w:t>о</w:t>
      </w:r>
      <w:r w:rsidR="00A24F6A" w:rsidRPr="00090354">
        <w:rPr>
          <w:rFonts w:asciiTheme="minorHAnsi" w:hAnsiTheme="minorHAnsi"/>
          <w:sz w:val="24"/>
          <w:szCs w:val="24"/>
        </w:rPr>
        <w:t>ронам или иным лицам отыскание нормы права либо доказывание ее действия. Между тем, данное утверждение относится к отечественному законодательству судей; знание ин</w:t>
      </w:r>
      <w:r w:rsidR="00A24F6A" w:rsidRPr="00090354">
        <w:rPr>
          <w:rFonts w:asciiTheme="minorHAnsi" w:hAnsiTheme="minorHAnsi"/>
          <w:sz w:val="24"/>
          <w:szCs w:val="24"/>
        </w:rPr>
        <w:t>о</w:t>
      </w:r>
      <w:r w:rsidR="00A24F6A" w:rsidRPr="00090354">
        <w:rPr>
          <w:rFonts w:asciiTheme="minorHAnsi" w:hAnsiTheme="minorHAnsi"/>
          <w:sz w:val="24"/>
          <w:szCs w:val="24"/>
        </w:rPr>
        <w:t>странного закона для суда не является обязательным. Но если в соответствии с де</w:t>
      </w:r>
      <w:r w:rsidR="00A24F6A" w:rsidRPr="00090354">
        <w:rPr>
          <w:rFonts w:asciiTheme="minorHAnsi" w:hAnsiTheme="minorHAnsi"/>
          <w:sz w:val="24"/>
          <w:szCs w:val="24"/>
        </w:rPr>
        <w:t>й</w:t>
      </w:r>
      <w:r w:rsidR="00A24F6A" w:rsidRPr="00090354">
        <w:rPr>
          <w:rFonts w:asciiTheme="minorHAnsi" w:hAnsiTheme="minorHAnsi"/>
          <w:sz w:val="24"/>
          <w:szCs w:val="24"/>
        </w:rPr>
        <w:t>ствующей коллизионной нормой полежит применению иностра</w:t>
      </w:r>
      <w:r w:rsidR="00A24F6A" w:rsidRPr="00090354">
        <w:rPr>
          <w:rFonts w:asciiTheme="minorHAnsi" w:hAnsiTheme="minorHAnsi"/>
          <w:sz w:val="24"/>
          <w:szCs w:val="24"/>
        </w:rPr>
        <w:t>н</w:t>
      </w:r>
      <w:r w:rsidR="00A24F6A" w:rsidRPr="00090354">
        <w:rPr>
          <w:rFonts w:asciiTheme="minorHAnsi" w:hAnsiTheme="minorHAnsi"/>
          <w:sz w:val="24"/>
          <w:szCs w:val="24"/>
        </w:rPr>
        <w:t xml:space="preserve">ное право, то суд должен определить его содержание. </w:t>
      </w:r>
    </w:p>
    <w:p w14:paraId="605C0FB7" w14:textId="21DDE926" w:rsidR="00E30FFA" w:rsidRPr="00090354" w:rsidRDefault="00E30FFA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090354">
        <w:rPr>
          <w:rFonts w:asciiTheme="minorHAnsi" w:hAnsiTheme="minorHAnsi"/>
          <w:sz w:val="24"/>
          <w:szCs w:val="24"/>
        </w:rPr>
        <w:tab/>
        <w:t>Поэтому среди ученых ведется спор о том, должен ли суд при установлении и применении иностранного закона руководствоваться теми же процессуальными правилами, которыми он рук</w:t>
      </w:r>
      <w:r w:rsidRPr="00090354">
        <w:rPr>
          <w:rFonts w:asciiTheme="minorHAnsi" w:hAnsiTheme="minorHAnsi"/>
          <w:sz w:val="24"/>
          <w:szCs w:val="24"/>
        </w:rPr>
        <w:t>о</w:t>
      </w:r>
      <w:r w:rsidRPr="00090354">
        <w:rPr>
          <w:rFonts w:asciiTheme="minorHAnsi" w:hAnsiTheme="minorHAnsi"/>
          <w:sz w:val="24"/>
          <w:szCs w:val="24"/>
        </w:rPr>
        <w:t>водствуется в отношении законов своей страны, или же теми правилами процесса, которые относятся к порядку установления фактич</w:t>
      </w:r>
      <w:r w:rsidRPr="00090354">
        <w:rPr>
          <w:rFonts w:asciiTheme="minorHAnsi" w:hAnsiTheme="minorHAnsi"/>
          <w:sz w:val="24"/>
          <w:szCs w:val="24"/>
        </w:rPr>
        <w:t>е</w:t>
      </w:r>
      <w:r w:rsidRPr="00090354">
        <w:rPr>
          <w:rFonts w:asciiTheme="minorHAnsi" w:hAnsiTheme="minorHAnsi"/>
          <w:sz w:val="24"/>
          <w:szCs w:val="24"/>
        </w:rPr>
        <w:t>ских обстоятельств, то есть, является ли иностранный закон с точки зрения гра</w:t>
      </w:r>
      <w:r w:rsidRPr="00090354">
        <w:rPr>
          <w:rFonts w:asciiTheme="minorHAnsi" w:hAnsiTheme="minorHAnsi"/>
          <w:sz w:val="24"/>
          <w:szCs w:val="24"/>
        </w:rPr>
        <w:t>ж</w:t>
      </w:r>
      <w:r w:rsidRPr="00090354">
        <w:rPr>
          <w:rFonts w:asciiTheme="minorHAnsi" w:hAnsiTheme="minorHAnsi"/>
          <w:sz w:val="24"/>
          <w:szCs w:val="24"/>
        </w:rPr>
        <w:t>данского процесса нормой права или фактическим обстоятельством</w:t>
      </w:r>
      <w:r w:rsidR="00600DC3" w:rsidRPr="00090354">
        <w:rPr>
          <w:rFonts w:asciiTheme="minorHAnsi" w:hAnsiTheme="minorHAnsi"/>
          <w:sz w:val="24"/>
          <w:szCs w:val="24"/>
        </w:rPr>
        <w:t xml:space="preserve"> [1, c. 131]</w:t>
      </w:r>
      <w:r w:rsidRPr="00090354">
        <w:rPr>
          <w:rFonts w:asciiTheme="minorHAnsi" w:hAnsiTheme="minorHAnsi"/>
          <w:sz w:val="24"/>
          <w:szCs w:val="24"/>
        </w:rPr>
        <w:t xml:space="preserve">. </w:t>
      </w:r>
    </w:p>
    <w:p w14:paraId="46D3C2E9" w14:textId="77777777" w:rsidR="00E30FFA" w:rsidRPr="00090354" w:rsidRDefault="00E30FFA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090354">
        <w:rPr>
          <w:rFonts w:asciiTheme="minorHAnsi" w:hAnsiTheme="minorHAnsi"/>
          <w:sz w:val="24"/>
          <w:szCs w:val="24"/>
        </w:rPr>
        <w:tab/>
        <w:t>Ответ на данный вопрос имеет практическое значение, ибо от его разреш</w:t>
      </w:r>
      <w:r w:rsidRPr="00090354">
        <w:rPr>
          <w:rFonts w:asciiTheme="minorHAnsi" w:hAnsiTheme="minorHAnsi"/>
          <w:sz w:val="24"/>
          <w:szCs w:val="24"/>
        </w:rPr>
        <w:t>е</w:t>
      </w:r>
      <w:r w:rsidRPr="00090354">
        <w:rPr>
          <w:rFonts w:asciiTheme="minorHAnsi" w:hAnsiTheme="minorHAnsi"/>
          <w:sz w:val="24"/>
          <w:szCs w:val="24"/>
        </w:rPr>
        <w:t>ния, во-первых, зависит способ установления содержания иностранного закона, так как установление факта сущ</w:t>
      </w:r>
      <w:r w:rsidRPr="00090354">
        <w:rPr>
          <w:rFonts w:asciiTheme="minorHAnsi" w:hAnsiTheme="minorHAnsi"/>
          <w:sz w:val="24"/>
          <w:szCs w:val="24"/>
        </w:rPr>
        <w:t>е</w:t>
      </w:r>
      <w:r w:rsidRPr="00090354">
        <w:rPr>
          <w:rFonts w:asciiTheme="minorHAnsi" w:hAnsiTheme="minorHAnsi"/>
          <w:sz w:val="24"/>
          <w:szCs w:val="24"/>
        </w:rPr>
        <w:t>ственного отличается от установления подлежащей применению нормы права, и, во-вторых, зависят последствия неправильного пр</w:t>
      </w:r>
      <w:r w:rsidRPr="00090354">
        <w:rPr>
          <w:rFonts w:asciiTheme="minorHAnsi" w:hAnsiTheme="minorHAnsi"/>
          <w:sz w:val="24"/>
          <w:szCs w:val="24"/>
        </w:rPr>
        <w:t>и</w:t>
      </w:r>
      <w:r w:rsidRPr="00090354">
        <w:rPr>
          <w:rFonts w:asciiTheme="minorHAnsi" w:hAnsiTheme="minorHAnsi"/>
          <w:sz w:val="24"/>
          <w:szCs w:val="24"/>
        </w:rPr>
        <w:t>менения иностранной правовой нормы – является ли неправильное применение иностранного закона основанием для отмены постановленного решения в кассац</w:t>
      </w:r>
      <w:r w:rsidRPr="00090354">
        <w:rPr>
          <w:rFonts w:asciiTheme="minorHAnsi" w:hAnsiTheme="minorHAnsi"/>
          <w:sz w:val="24"/>
          <w:szCs w:val="24"/>
        </w:rPr>
        <w:t>и</w:t>
      </w:r>
      <w:r w:rsidRPr="00090354">
        <w:rPr>
          <w:rFonts w:asciiTheme="minorHAnsi" w:hAnsiTheme="minorHAnsi"/>
          <w:sz w:val="24"/>
          <w:szCs w:val="24"/>
        </w:rPr>
        <w:t>онном порядке или нет.</w:t>
      </w:r>
    </w:p>
    <w:p w14:paraId="44E93FE8" w14:textId="2841560D" w:rsidR="00E30FFA" w:rsidRPr="00090354" w:rsidRDefault="00E30FFA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090354">
        <w:rPr>
          <w:rFonts w:asciiTheme="minorHAnsi" w:hAnsiTheme="minorHAnsi"/>
          <w:sz w:val="24"/>
          <w:szCs w:val="24"/>
        </w:rPr>
        <w:t xml:space="preserve">В </w:t>
      </w:r>
      <w:r w:rsidR="00600DC3" w:rsidRPr="00090354">
        <w:rPr>
          <w:rFonts w:asciiTheme="minorHAnsi" w:hAnsiTheme="minorHAnsi"/>
          <w:sz w:val="24"/>
          <w:szCs w:val="24"/>
        </w:rPr>
        <w:t>доктрине</w:t>
      </w:r>
      <w:r w:rsidRPr="00090354">
        <w:rPr>
          <w:rFonts w:asciiTheme="minorHAnsi" w:hAnsiTheme="minorHAnsi"/>
          <w:sz w:val="24"/>
          <w:szCs w:val="24"/>
        </w:rPr>
        <w:t xml:space="preserve"> по этому поводу существует две противоположные точки зрения.</w:t>
      </w:r>
    </w:p>
    <w:p w14:paraId="43458A43" w14:textId="3050BA17" w:rsidR="00E30FFA" w:rsidRPr="00090354" w:rsidRDefault="00E30FFA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090354">
        <w:rPr>
          <w:rFonts w:asciiTheme="minorHAnsi" w:hAnsiTheme="minorHAnsi"/>
          <w:sz w:val="24"/>
          <w:szCs w:val="24"/>
        </w:rPr>
        <w:tab/>
        <w:t xml:space="preserve">Одна </w:t>
      </w:r>
      <w:r w:rsidR="00600DC3" w:rsidRPr="00090354">
        <w:rPr>
          <w:rFonts w:asciiTheme="minorHAnsi" w:hAnsiTheme="minorHAnsi"/>
          <w:sz w:val="24"/>
          <w:szCs w:val="24"/>
        </w:rPr>
        <w:t>из них</w:t>
      </w:r>
      <w:r w:rsidRPr="00090354">
        <w:rPr>
          <w:rFonts w:asciiTheme="minorHAnsi" w:hAnsiTheme="minorHAnsi"/>
          <w:sz w:val="24"/>
          <w:szCs w:val="24"/>
        </w:rPr>
        <w:t xml:space="preserve"> существует со времен постглоссаторов, и ее до настоящего вр</w:t>
      </w:r>
      <w:r w:rsidRPr="00090354">
        <w:rPr>
          <w:rFonts w:asciiTheme="minorHAnsi" w:hAnsiTheme="minorHAnsi"/>
          <w:sz w:val="24"/>
          <w:szCs w:val="24"/>
        </w:rPr>
        <w:t>е</w:t>
      </w:r>
      <w:r w:rsidRPr="00090354">
        <w:rPr>
          <w:rFonts w:asciiTheme="minorHAnsi" w:hAnsiTheme="minorHAnsi"/>
          <w:sz w:val="24"/>
          <w:szCs w:val="24"/>
        </w:rPr>
        <w:t>мени приде</w:t>
      </w:r>
      <w:r w:rsidRPr="00090354">
        <w:rPr>
          <w:rFonts w:asciiTheme="minorHAnsi" w:hAnsiTheme="minorHAnsi"/>
          <w:sz w:val="24"/>
          <w:szCs w:val="24"/>
        </w:rPr>
        <w:t>р</w:t>
      </w:r>
      <w:r w:rsidRPr="00090354">
        <w:rPr>
          <w:rFonts w:asciiTheme="minorHAnsi" w:hAnsiTheme="minorHAnsi"/>
          <w:sz w:val="24"/>
          <w:szCs w:val="24"/>
        </w:rPr>
        <w:t xml:space="preserve">живаются представители англо-американской юридической науки (Д. </w:t>
      </w:r>
      <w:proofErr w:type="spellStart"/>
      <w:r w:rsidRPr="00090354">
        <w:rPr>
          <w:rFonts w:asciiTheme="minorHAnsi" w:hAnsiTheme="minorHAnsi"/>
          <w:sz w:val="24"/>
          <w:szCs w:val="24"/>
        </w:rPr>
        <w:t>Биль</w:t>
      </w:r>
      <w:proofErr w:type="spellEnd"/>
      <w:r w:rsidRPr="00090354">
        <w:rPr>
          <w:rFonts w:asciiTheme="minorHAnsi" w:hAnsiTheme="minorHAnsi"/>
          <w:sz w:val="24"/>
          <w:szCs w:val="24"/>
        </w:rPr>
        <w:t xml:space="preserve">, Р. </w:t>
      </w:r>
      <w:proofErr w:type="spellStart"/>
      <w:r w:rsidRPr="00090354">
        <w:rPr>
          <w:rFonts w:asciiTheme="minorHAnsi" w:hAnsiTheme="minorHAnsi"/>
          <w:sz w:val="24"/>
          <w:szCs w:val="24"/>
        </w:rPr>
        <w:t>Гра</w:t>
      </w:r>
      <w:r w:rsidR="00600DC3" w:rsidRPr="00090354">
        <w:rPr>
          <w:rFonts w:asciiTheme="minorHAnsi" w:hAnsiTheme="minorHAnsi"/>
          <w:sz w:val="24"/>
          <w:szCs w:val="24"/>
        </w:rPr>
        <w:t>версон</w:t>
      </w:r>
      <w:proofErr w:type="spellEnd"/>
      <w:r w:rsidR="00600DC3" w:rsidRPr="00090354">
        <w:rPr>
          <w:rFonts w:asciiTheme="minorHAnsi" w:hAnsiTheme="minorHAnsi"/>
          <w:sz w:val="24"/>
          <w:szCs w:val="24"/>
        </w:rPr>
        <w:t xml:space="preserve">, Ф. </w:t>
      </w:r>
      <w:proofErr w:type="spellStart"/>
      <w:r w:rsidR="00600DC3" w:rsidRPr="00090354">
        <w:rPr>
          <w:rFonts w:asciiTheme="minorHAnsi" w:hAnsiTheme="minorHAnsi"/>
          <w:sz w:val="24"/>
          <w:szCs w:val="24"/>
        </w:rPr>
        <w:t>Гудрич</w:t>
      </w:r>
      <w:proofErr w:type="spellEnd"/>
      <w:r w:rsidR="00600DC3" w:rsidRPr="00090354">
        <w:rPr>
          <w:rFonts w:asciiTheme="minorHAnsi" w:hAnsiTheme="minorHAnsi"/>
          <w:sz w:val="24"/>
          <w:szCs w:val="24"/>
        </w:rPr>
        <w:t xml:space="preserve">, Дж. </w:t>
      </w:r>
      <w:proofErr w:type="spellStart"/>
      <w:r w:rsidR="00600DC3" w:rsidRPr="00090354">
        <w:rPr>
          <w:rFonts w:asciiTheme="minorHAnsi" w:hAnsiTheme="minorHAnsi"/>
          <w:sz w:val="24"/>
          <w:szCs w:val="24"/>
        </w:rPr>
        <w:t>Чешир</w:t>
      </w:r>
      <w:proofErr w:type="spellEnd"/>
      <w:r w:rsidR="00600DC3" w:rsidRPr="00090354">
        <w:rPr>
          <w:rFonts w:asciiTheme="minorHAnsi" w:hAnsiTheme="minorHAnsi"/>
          <w:sz w:val="24"/>
          <w:szCs w:val="24"/>
        </w:rPr>
        <w:t>) и</w:t>
      </w:r>
      <w:r w:rsidRPr="00090354">
        <w:rPr>
          <w:rFonts w:asciiTheme="minorHAnsi" w:hAnsiTheme="minorHAnsi"/>
          <w:sz w:val="24"/>
          <w:szCs w:val="24"/>
        </w:rPr>
        <w:t xml:space="preserve"> </w:t>
      </w:r>
      <w:r w:rsidR="00600DC3" w:rsidRPr="00090354">
        <w:rPr>
          <w:rFonts w:ascii="Cambria" w:hAnsi="Cambria"/>
          <w:sz w:val="24"/>
          <w:szCs w:val="24"/>
        </w:rPr>
        <w:t>состоит в том, что суд применяет лишь отечественное право, а иностранное право рассматривает лишь как факт, подлеж</w:t>
      </w:r>
      <w:r w:rsidR="00600DC3" w:rsidRPr="00090354">
        <w:rPr>
          <w:rFonts w:ascii="Cambria" w:hAnsi="Cambria"/>
          <w:sz w:val="24"/>
          <w:szCs w:val="24"/>
        </w:rPr>
        <w:t>а</w:t>
      </w:r>
      <w:r w:rsidR="00600DC3" w:rsidRPr="00090354">
        <w:rPr>
          <w:rFonts w:ascii="Cambria" w:hAnsi="Cambria"/>
          <w:sz w:val="24"/>
          <w:szCs w:val="24"/>
        </w:rPr>
        <w:t xml:space="preserve">щий доказыванию. </w:t>
      </w:r>
      <w:r w:rsidRPr="00090354">
        <w:rPr>
          <w:rFonts w:asciiTheme="minorHAnsi" w:hAnsiTheme="minorHAnsi"/>
          <w:sz w:val="24"/>
          <w:szCs w:val="24"/>
        </w:rPr>
        <w:t>Согласно этой теории, суд применяет лишь закон места рассмо</w:t>
      </w:r>
      <w:r w:rsidRPr="00090354">
        <w:rPr>
          <w:rFonts w:asciiTheme="minorHAnsi" w:hAnsiTheme="minorHAnsi"/>
          <w:sz w:val="24"/>
          <w:szCs w:val="24"/>
        </w:rPr>
        <w:t>т</w:t>
      </w:r>
      <w:r w:rsidRPr="00090354">
        <w:rPr>
          <w:rFonts w:asciiTheme="minorHAnsi" w:hAnsiTheme="minorHAnsi"/>
          <w:sz w:val="24"/>
          <w:szCs w:val="24"/>
        </w:rPr>
        <w:t>рения дела (</w:t>
      </w:r>
      <w:proofErr w:type="spellStart"/>
      <w:r w:rsidRPr="00090354">
        <w:rPr>
          <w:rFonts w:asciiTheme="minorHAnsi" w:hAnsiTheme="minorHAnsi"/>
          <w:sz w:val="24"/>
          <w:szCs w:val="24"/>
        </w:rPr>
        <w:t>lex</w:t>
      </w:r>
      <w:proofErr w:type="spellEnd"/>
      <w:r w:rsidRPr="0009035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90354">
        <w:rPr>
          <w:rFonts w:asciiTheme="minorHAnsi" w:hAnsiTheme="minorHAnsi"/>
          <w:sz w:val="24"/>
          <w:szCs w:val="24"/>
        </w:rPr>
        <w:t>fori</w:t>
      </w:r>
      <w:proofErr w:type="spellEnd"/>
      <w:r w:rsidRPr="00090354">
        <w:rPr>
          <w:rFonts w:asciiTheme="minorHAnsi" w:hAnsiTheme="minorHAnsi"/>
          <w:sz w:val="24"/>
          <w:szCs w:val="24"/>
        </w:rPr>
        <w:t>), но в силу коллизионной нормы, с</w:t>
      </w:r>
      <w:r w:rsidRPr="00090354">
        <w:rPr>
          <w:rFonts w:asciiTheme="minorHAnsi" w:hAnsiTheme="minorHAnsi"/>
          <w:sz w:val="24"/>
          <w:szCs w:val="24"/>
        </w:rPr>
        <w:t>о</w:t>
      </w:r>
      <w:r w:rsidRPr="00090354">
        <w:rPr>
          <w:rFonts w:asciiTheme="minorHAnsi" w:hAnsiTheme="minorHAnsi"/>
          <w:sz w:val="24"/>
          <w:szCs w:val="24"/>
        </w:rPr>
        <w:t>держащейся в отечественном законодательстве, должен охранять и правомочия, к</w:t>
      </w:r>
      <w:r w:rsidRPr="00090354">
        <w:rPr>
          <w:rFonts w:asciiTheme="minorHAnsi" w:hAnsiTheme="minorHAnsi"/>
          <w:sz w:val="24"/>
          <w:szCs w:val="24"/>
        </w:rPr>
        <w:t>о</w:t>
      </w:r>
      <w:r w:rsidRPr="00090354">
        <w:rPr>
          <w:rFonts w:asciiTheme="minorHAnsi" w:hAnsiTheme="minorHAnsi"/>
          <w:sz w:val="24"/>
          <w:szCs w:val="24"/>
        </w:rPr>
        <w:t>торые возникли под действием иностранного закона. При этом суд устанавливает лишь правило, которое содержи</w:t>
      </w:r>
      <w:r w:rsidRPr="00090354">
        <w:rPr>
          <w:rFonts w:asciiTheme="minorHAnsi" w:hAnsiTheme="minorHAnsi"/>
          <w:sz w:val="24"/>
          <w:szCs w:val="24"/>
        </w:rPr>
        <w:t>т</w:t>
      </w:r>
      <w:r w:rsidRPr="00090354">
        <w:rPr>
          <w:rFonts w:asciiTheme="minorHAnsi" w:hAnsiTheme="minorHAnsi"/>
          <w:sz w:val="24"/>
          <w:szCs w:val="24"/>
        </w:rPr>
        <w:t>ся в иностранном законе, и определяет наличие, содержание и пределы правомочий, возникших под его действием. Охраняя такие правомочия, суд наделяет принуд</w:t>
      </w:r>
      <w:r w:rsidRPr="00090354">
        <w:rPr>
          <w:rFonts w:asciiTheme="minorHAnsi" w:hAnsiTheme="minorHAnsi"/>
          <w:sz w:val="24"/>
          <w:szCs w:val="24"/>
        </w:rPr>
        <w:t>и</w:t>
      </w:r>
      <w:r w:rsidRPr="00090354">
        <w:rPr>
          <w:rFonts w:asciiTheme="minorHAnsi" w:hAnsiTheme="minorHAnsi"/>
          <w:sz w:val="24"/>
          <w:szCs w:val="24"/>
        </w:rPr>
        <w:t>тельной силой не норму иностранного материального права (</w:t>
      </w:r>
      <w:proofErr w:type="spellStart"/>
      <w:r w:rsidRPr="00090354">
        <w:rPr>
          <w:rFonts w:asciiTheme="minorHAnsi" w:hAnsiTheme="minorHAnsi"/>
          <w:sz w:val="24"/>
          <w:szCs w:val="24"/>
        </w:rPr>
        <w:t>foreign</w:t>
      </w:r>
      <w:proofErr w:type="spellEnd"/>
      <w:r w:rsidRPr="0009035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90354">
        <w:rPr>
          <w:rFonts w:asciiTheme="minorHAnsi" w:hAnsiTheme="minorHAnsi"/>
          <w:sz w:val="24"/>
          <w:szCs w:val="24"/>
        </w:rPr>
        <w:t>law</w:t>
      </w:r>
      <w:proofErr w:type="spellEnd"/>
      <w:r w:rsidRPr="00090354">
        <w:rPr>
          <w:rFonts w:asciiTheme="minorHAnsi" w:hAnsiTheme="minorHAnsi"/>
          <w:sz w:val="24"/>
          <w:szCs w:val="24"/>
        </w:rPr>
        <w:t>), а возни</w:t>
      </w:r>
      <w:r w:rsidRPr="00090354">
        <w:rPr>
          <w:rFonts w:asciiTheme="minorHAnsi" w:hAnsiTheme="minorHAnsi"/>
          <w:sz w:val="24"/>
          <w:szCs w:val="24"/>
        </w:rPr>
        <w:t>к</w:t>
      </w:r>
      <w:r w:rsidRPr="00090354">
        <w:rPr>
          <w:rFonts w:asciiTheme="minorHAnsi" w:hAnsiTheme="minorHAnsi"/>
          <w:sz w:val="24"/>
          <w:szCs w:val="24"/>
        </w:rPr>
        <w:t>шее под ее действием субъективное право (</w:t>
      </w:r>
      <w:proofErr w:type="spellStart"/>
      <w:r w:rsidRPr="00090354">
        <w:rPr>
          <w:rFonts w:asciiTheme="minorHAnsi" w:hAnsiTheme="minorHAnsi"/>
          <w:sz w:val="24"/>
          <w:szCs w:val="24"/>
        </w:rPr>
        <w:t>right</w:t>
      </w:r>
      <w:proofErr w:type="spellEnd"/>
      <w:r w:rsidRPr="00090354">
        <w:rPr>
          <w:rFonts w:asciiTheme="minorHAnsi" w:hAnsiTheme="minorHAnsi"/>
          <w:sz w:val="24"/>
          <w:szCs w:val="24"/>
        </w:rPr>
        <w:t xml:space="preserve">). Суд рассматривает иностранное </w:t>
      </w:r>
      <w:r w:rsidRPr="00090354">
        <w:rPr>
          <w:rFonts w:asciiTheme="minorHAnsi" w:hAnsiTheme="minorHAnsi"/>
          <w:sz w:val="24"/>
          <w:szCs w:val="24"/>
        </w:rPr>
        <w:lastRenderedPageBreak/>
        <w:t xml:space="preserve">право лишь как один из фактов, подлежащих доказыванию, </w:t>
      </w:r>
      <w:r w:rsidR="00090354" w:rsidRPr="00090354">
        <w:rPr>
          <w:rFonts w:asciiTheme="minorHAnsi" w:hAnsiTheme="minorHAnsi"/>
          <w:sz w:val="24"/>
          <w:szCs w:val="24"/>
        </w:rPr>
        <w:t>и соответственно ст</w:t>
      </w:r>
      <w:r w:rsidR="00090354" w:rsidRPr="00090354">
        <w:rPr>
          <w:rFonts w:asciiTheme="minorHAnsi" w:hAnsiTheme="minorHAnsi"/>
          <w:sz w:val="24"/>
          <w:szCs w:val="24"/>
        </w:rPr>
        <w:t>а</w:t>
      </w:r>
      <w:r w:rsidR="00090354" w:rsidRPr="00090354">
        <w:rPr>
          <w:rFonts w:asciiTheme="minorHAnsi" w:hAnsiTheme="minorHAnsi"/>
          <w:sz w:val="24"/>
          <w:szCs w:val="24"/>
        </w:rPr>
        <w:t xml:space="preserve">вится </w:t>
      </w:r>
      <w:r w:rsidRPr="00090354">
        <w:rPr>
          <w:rFonts w:asciiTheme="minorHAnsi" w:hAnsiTheme="minorHAnsi"/>
          <w:sz w:val="24"/>
          <w:szCs w:val="24"/>
        </w:rPr>
        <w:t>к иностранному закону как к фактическим обстоятельствам дела. Сторона, обосновывающая свои требования и возражения нормой иностранного материал</w:t>
      </w:r>
      <w:r w:rsidRPr="00090354">
        <w:rPr>
          <w:rFonts w:asciiTheme="minorHAnsi" w:hAnsiTheme="minorHAnsi"/>
          <w:sz w:val="24"/>
          <w:szCs w:val="24"/>
        </w:rPr>
        <w:t>ь</w:t>
      </w:r>
      <w:r w:rsidRPr="00090354">
        <w:rPr>
          <w:rFonts w:asciiTheme="minorHAnsi" w:hAnsiTheme="minorHAnsi"/>
          <w:sz w:val="24"/>
          <w:szCs w:val="24"/>
        </w:rPr>
        <w:t>ного права, должна доказать существование и со</w:t>
      </w:r>
      <w:r w:rsidR="00090354">
        <w:rPr>
          <w:rFonts w:asciiTheme="minorHAnsi" w:hAnsiTheme="minorHAnsi"/>
          <w:sz w:val="24"/>
          <w:szCs w:val="24"/>
        </w:rPr>
        <w:t>держание этой нормы. В</w:t>
      </w:r>
      <w:r w:rsidRPr="00090354">
        <w:rPr>
          <w:rFonts w:asciiTheme="minorHAnsi" w:hAnsiTheme="minorHAnsi"/>
          <w:sz w:val="24"/>
          <w:szCs w:val="24"/>
        </w:rPr>
        <w:t xml:space="preserve"> отн</w:t>
      </w:r>
      <w:r w:rsidRPr="00090354">
        <w:rPr>
          <w:rFonts w:asciiTheme="minorHAnsi" w:hAnsiTheme="minorHAnsi"/>
          <w:sz w:val="24"/>
          <w:szCs w:val="24"/>
        </w:rPr>
        <w:t>о</w:t>
      </w:r>
      <w:r w:rsidRPr="00090354">
        <w:rPr>
          <w:rFonts w:asciiTheme="minorHAnsi" w:hAnsiTheme="minorHAnsi"/>
          <w:sz w:val="24"/>
          <w:szCs w:val="24"/>
        </w:rPr>
        <w:t xml:space="preserve">шении данной нормы права </w:t>
      </w:r>
      <w:r w:rsidR="00090354">
        <w:rPr>
          <w:rFonts w:asciiTheme="minorHAnsi" w:hAnsiTheme="minorHAnsi"/>
          <w:sz w:val="24"/>
          <w:szCs w:val="24"/>
        </w:rPr>
        <w:t xml:space="preserve">суд </w:t>
      </w:r>
      <w:r w:rsidRPr="00090354">
        <w:rPr>
          <w:rFonts w:asciiTheme="minorHAnsi" w:hAnsiTheme="minorHAnsi"/>
          <w:sz w:val="24"/>
          <w:szCs w:val="24"/>
        </w:rPr>
        <w:t xml:space="preserve">ограничен </w:t>
      </w:r>
      <w:r w:rsidR="00090354">
        <w:rPr>
          <w:rFonts w:asciiTheme="minorHAnsi" w:hAnsiTheme="minorHAnsi"/>
          <w:sz w:val="24"/>
          <w:szCs w:val="24"/>
        </w:rPr>
        <w:t xml:space="preserve">только </w:t>
      </w:r>
      <w:r w:rsidRPr="00090354">
        <w:rPr>
          <w:rFonts w:asciiTheme="minorHAnsi" w:hAnsiTheme="minorHAnsi"/>
          <w:sz w:val="24"/>
          <w:szCs w:val="24"/>
        </w:rPr>
        <w:t xml:space="preserve">теми </w:t>
      </w:r>
      <w:r w:rsidR="00090354">
        <w:rPr>
          <w:rFonts w:asciiTheme="minorHAnsi" w:hAnsiTheme="minorHAnsi"/>
          <w:sz w:val="24"/>
          <w:szCs w:val="24"/>
        </w:rPr>
        <w:t xml:space="preserve">предоставленными сторонами </w:t>
      </w:r>
      <w:r w:rsidRPr="00090354">
        <w:rPr>
          <w:rFonts w:asciiTheme="minorHAnsi" w:hAnsiTheme="minorHAnsi"/>
          <w:sz w:val="24"/>
          <w:szCs w:val="24"/>
        </w:rPr>
        <w:t>д</w:t>
      </w:r>
      <w:r w:rsidRPr="00090354">
        <w:rPr>
          <w:rFonts w:asciiTheme="minorHAnsi" w:hAnsiTheme="minorHAnsi"/>
          <w:sz w:val="24"/>
          <w:szCs w:val="24"/>
        </w:rPr>
        <w:t>о</w:t>
      </w:r>
      <w:r w:rsidRPr="00090354">
        <w:rPr>
          <w:rFonts w:asciiTheme="minorHAnsi" w:hAnsiTheme="minorHAnsi"/>
          <w:sz w:val="24"/>
          <w:szCs w:val="24"/>
        </w:rPr>
        <w:t>казател</w:t>
      </w:r>
      <w:r w:rsidRPr="00090354">
        <w:rPr>
          <w:rFonts w:asciiTheme="minorHAnsi" w:hAnsiTheme="minorHAnsi"/>
          <w:sz w:val="24"/>
          <w:szCs w:val="24"/>
        </w:rPr>
        <w:t>ь</w:t>
      </w:r>
      <w:r w:rsidRPr="00090354">
        <w:rPr>
          <w:rFonts w:asciiTheme="minorHAnsi" w:hAnsiTheme="minorHAnsi"/>
          <w:sz w:val="24"/>
          <w:szCs w:val="24"/>
        </w:rPr>
        <w:t>ствами.</w:t>
      </w:r>
    </w:p>
    <w:p w14:paraId="5DD60428" w14:textId="02D8D50E" w:rsidR="00E30FFA" w:rsidRPr="00090354" w:rsidRDefault="00E30FFA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090354">
        <w:rPr>
          <w:rFonts w:asciiTheme="minorHAnsi" w:hAnsiTheme="minorHAnsi"/>
          <w:sz w:val="24"/>
          <w:szCs w:val="24"/>
        </w:rPr>
        <w:tab/>
      </w:r>
      <w:r w:rsidR="0088711C">
        <w:rPr>
          <w:rFonts w:asciiTheme="minorHAnsi" w:hAnsiTheme="minorHAnsi"/>
          <w:sz w:val="24"/>
          <w:szCs w:val="24"/>
        </w:rPr>
        <w:t>Иная</w:t>
      </w:r>
      <w:r w:rsidRPr="00090354">
        <w:rPr>
          <w:rFonts w:asciiTheme="minorHAnsi" w:hAnsiTheme="minorHAnsi"/>
          <w:sz w:val="24"/>
          <w:szCs w:val="24"/>
        </w:rPr>
        <w:t xml:space="preserve"> точка зрения, приверженцами которой являются большинство цивил</w:t>
      </w:r>
      <w:r w:rsidRPr="00090354">
        <w:rPr>
          <w:rFonts w:asciiTheme="minorHAnsi" w:hAnsiTheme="minorHAnsi"/>
          <w:sz w:val="24"/>
          <w:szCs w:val="24"/>
        </w:rPr>
        <w:t>и</w:t>
      </w:r>
      <w:r w:rsidRPr="00090354">
        <w:rPr>
          <w:rFonts w:asciiTheme="minorHAnsi" w:hAnsiTheme="minorHAnsi"/>
          <w:sz w:val="24"/>
          <w:szCs w:val="24"/>
        </w:rPr>
        <w:t xml:space="preserve">стов </w:t>
      </w:r>
      <w:r w:rsidR="0088711C">
        <w:rPr>
          <w:rFonts w:asciiTheme="minorHAnsi" w:hAnsiTheme="minorHAnsi"/>
          <w:sz w:val="24"/>
          <w:szCs w:val="24"/>
        </w:rPr>
        <w:t xml:space="preserve">континентальной правовой семьи </w:t>
      </w:r>
      <w:r w:rsidRPr="00090354">
        <w:rPr>
          <w:rFonts w:asciiTheme="minorHAnsi" w:hAnsiTheme="minorHAnsi"/>
          <w:sz w:val="24"/>
          <w:szCs w:val="24"/>
        </w:rPr>
        <w:t xml:space="preserve">(П. </w:t>
      </w:r>
      <w:proofErr w:type="spellStart"/>
      <w:r w:rsidRPr="00090354">
        <w:rPr>
          <w:rFonts w:asciiTheme="minorHAnsi" w:hAnsiTheme="minorHAnsi"/>
          <w:sz w:val="24"/>
          <w:szCs w:val="24"/>
        </w:rPr>
        <w:t>Арменжон</w:t>
      </w:r>
      <w:proofErr w:type="spellEnd"/>
      <w:r w:rsidRPr="00090354">
        <w:rPr>
          <w:rFonts w:asciiTheme="minorHAnsi" w:hAnsiTheme="minorHAnsi"/>
          <w:sz w:val="24"/>
          <w:szCs w:val="24"/>
        </w:rPr>
        <w:t xml:space="preserve">, А. </w:t>
      </w:r>
      <w:proofErr w:type="spellStart"/>
      <w:r w:rsidRPr="00090354">
        <w:rPr>
          <w:rFonts w:asciiTheme="minorHAnsi" w:hAnsiTheme="minorHAnsi"/>
          <w:sz w:val="24"/>
          <w:szCs w:val="24"/>
        </w:rPr>
        <w:t>Батифоль</w:t>
      </w:r>
      <w:proofErr w:type="spellEnd"/>
      <w:r w:rsidRPr="00090354">
        <w:rPr>
          <w:rFonts w:asciiTheme="minorHAnsi" w:hAnsiTheme="minorHAnsi"/>
          <w:sz w:val="24"/>
          <w:szCs w:val="24"/>
        </w:rPr>
        <w:t xml:space="preserve">, М. Вольф, Ч. Кларк, Ф. </w:t>
      </w:r>
      <w:proofErr w:type="spellStart"/>
      <w:r w:rsidRPr="00090354">
        <w:rPr>
          <w:rFonts w:asciiTheme="minorHAnsi" w:hAnsiTheme="minorHAnsi"/>
          <w:sz w:val="24"/>
          <w:szCs w:val="24"/>
        </w:rPr>
        <w:t>Мейлн</w:t>
      </w:r>
      <w:proofErr w:type="spellEnd"/>
      <w:r w:rsidRPr="00090354">
        <w:rPr>
          <w:rFonts w:asciiTheme="minorHAnsi" w:hAnsiTheme="minorHAnsi"/>
          <w:sz w:val="24"/>
          <w:szCs w:val="24"/>
        </w:rPr>
        <w:t xml:space="preserve">, Ф. </w:t>
      </w:r>
      <w:proofErr w:type="spellStart"/>
      <w:r w:rsidRPr="00090354">
        <w:rPr>
          <w:rFonts w:asciiTheme="minorHAnsi" w:hAnsiTheme="minorHAnsi"/>
          <w:sz w:val="24"/>
          <w:szCs w:val="24"/>
        </w:rPr>
        <w:t>Морель</w:t>
      </w:r>
      <w:proofErr w:type="spellEnd"/>
      <w:r w:rsidRPr="00090354">
        <w:rPr>
          <w:rFonts w:asciiTheme="minorHAnsi" w:hAnsiTheme="minorHAnsi"/>
          <w:sz w:val="24"/>
          <w:szCs w:val="24"/>
        </w:rPr>
        <w:t xml:space="preserve">, Ж. </w:t>
      </w:r>
      <w:proofErr w:type="spellStart"/>
      <w:r w:rsidRPr="00090354">
        <w:rPr>
          <w:rFonts w:asciiTheme="minorHAnsi" w:hAnsiTheme="minorHAnsi"/>
          <w:sz w:val="24"/>
          <w:szCs w:val="24"/>
        </w:rPr>
        <w:t>Н</w:t>
      </w:r>
      <w:r w:rsidRPr="00090354">
        <w:rPr>
          <w:rFonts w:asciiTheme="minorHAnsi" w:hAnsiTheme="minorHAnsi"/>
          <w:sz w:val="24"/>
          <w:szCs w:val="24"/>
        </w:rPr>
        <w:t>и</w:t>
      </w:r>
      <w:r w:rsidRPr="00090354">
        <w:rPr>
          <w:rFonts w:asciiTheme="minorHAnsi" w:hAnsiTheme="minorHAnsi"/>
          <w:sz w:val="24"/>
          <w:szCs w:val="24"/>
        </w:rPr>
        <w:t>буайе</w:t>
      </w:r>
      <w:proofErr w:type="spellEnd"/>
      <w:r w:rsidRPr="00090354">
        <w:rPr>
          <w:rFonts w:asciiTheme="minorHAnsi" w:hAnsiTheme="minorHAnsi"/>
          <w:sz w:val="24"/>
          <w:szCs w:val="24"/>
        </w:rPr>
        <w:t xml:space="preserve">, А. </w:t>
      </w:r>
      <w:proofErr w:type="spellStart"/>
      <w:r w:rsidRPr="00090354">
        <w:rPr>
          <w:rFonts w:asciiTheme="minorHAnsi" w:hAnsiTheme="minorHAnsi"/>
          <w:sz w:val="24"/>
          <w:szCs w:val="24"/>
        </w:rPr>
        <w:t>Нуссбаум</w:t>
      </w:r>
      <w:proofErr w:type="spellEnd"/>
      <w:r w:rsidRPr="00090354">
        <w:rPr>
          <w:rFonts w:asciiTheme="minorHAnsi" w:hAnsiTheme="minorHAnsi"/>
          <w:sz w:val="24"/>
          <w:szCs w:val="24"/>
        </w:rPr>
        <w:t xml:space="preserve">, М. </w:t>
      </w:r>
      <w:proofErr w:type="spellStart"/>
      <w:r w:rsidRPr="00090354">
        <w:rPr>
          <w:rFonts w:asciiTheme="minorHAnsi" w:hAnsiTheme="minorHAnsi"/>
          <w:sz w:val="24"/>
          <w:szCs w:val="24"/>
        </w:rPr>
        <w:t>Пилле</w:t>
      </w:r>
      <w:proofErr w:type="spellEnd"/>
      <w:r w:rsidRPr="00090354">
        <w:rPr>
          <w:rFonts w:asciiTheme="minorHAnsi" w:hAnsiTheme="minorHAnsi"/>
          <w:sz w:val="24"/>
          <w:szCs w:val="24"/>
        </w:rPr>
        <w:t xml:space="preserve">, Э. </w:t>
      </w:r>
      <w:proofErr w:type="spellStart"/>
      <w:r w:rsidRPr="00090354">
        <w:rPr>
          <w:rFonts w:asciiTheme="minorHAnsi" w:hAnsiTheme="minorHAnsi"/>
          <w:sz w:val="24"/>
          <w:szCs w:val="24"/>
        </w:rPr>
        <w:t>Рабель</w:t>
      </w:r>
      <w:proofErr w:type="spellEnd"/>
      <w:r w:rsidRPr="00090354">
        <w:rPr>
          <w:rFonts w:asciiTheme="minorHAnsi" w:hAnsiTheme="minorHAnsi"/>
          <w:sz w:val="24"/>
          <w:szCs w:val="24"/>
        </w:rPr>
        <w:t xml:space="preserve">, Л. </w:t>
      </w:r>
      <w:proofErr w:type="spellStart"/>
      <w:r w:rsidRPr="00090354">
        <w:rPr>
          <w:rFonts w:asciiTheme="minorHAnsi" w:hAnsiTheme="minorHAnsi"/>
          <w:sz w:val="24"/>
          <w:szCs w:val="24"/>
        </w:rPr>
        <w:t>Раапе</w:t>
      </w:r>
      <w:proofErr w:type="spellEnd"/>
      <w:r w:rsidRPr="00090354">
        <w:rPr>
          <w:rFonts w:asciiTheme="minorHAnsi" w:hAnsiTheme="minorHAnsi"/>
          <w:sz w:val="24"/>
          <w:szCs w:val="24"/>
        </w:rPr>
        <w:t xml:space="preserve">, С. </w:t>
      </w:r>
      <w:proofErr w:type="spellStart"/>
      <w:r w:rsidRPr="00090354">
        <w:rPr>
          <w:rFonts w:asciiTheme="minorHAnsi" w:hAnsiTheme="minorHAnsi"/>
          <w:sz w:val="24"/>
          <w:szCs w:val="24"/>
        </w:rPr>
        <w:t>Сатта</w:t>
      </w:r>
      <w:proofErr w:type="spellEnd"/>
      <w:r w:rsidRPr="00090354">
        <w:rPr>
          <w:rFonts w:asciiTheme="minorHAnsi" w:hAnsiTheme="minorHAnsi"/>
          <w:sz w:val="24"/>
          <w:szCs w:val="24"/>
        </w:rPr>
        <w:t>), состоит в том, что суд пр</w:t>
      </w:r>
      <w:r w:rsidRPr="00090354">
        <w:rPr>
          <w:rFonts w:asciiTheme="minorHAnsi" w:hAnsiTheme="minorHAnsi"/>
          <w:sz w:val="24"/>
          <w:szCs w:val="24"/>
        </w:rPr>
        <w:t>и</w:t>
      </w:r>
      <w:r w:rsidRPr="00090354">
        <w:rPr>
          <w:rFonts w:asciiTheme="minorHAnsi" w:hAnsiTheme="minorHAnsi"/>
          <w:sz w:val="24"/>
          <w:szCs w:val="24"/>
        </w:rPr>
        <w:t xml:space="preserve">меняет нормы иностранного материального права </w:t>
      </w:r>
      <w:proofErr w:type="spellStart"/>
      <w:r w:rsidRPr="00090354">
        <w:rPr>
          <w:rFonts w:asciiTheme="minorHAnsi" w:hAnsiTheme="minorHAnsi"/>
          <w:sz w:val="24"/>
          <w:szCs w:val="24"/>
        </w:rPr>
        <w:t>ex</w:t>
      </w:r>
      <w:proofErr w:type="spellEnd"/>
      <w:r w:rsidRPr="0009035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90354">
        <w:rPr>
          <w:rFonts w:asciiTheme="minorHAnsi" w:hAnsiTheme="minorHAnsi"/>
          <w:sz w:val="24"/>
          <w:szCs w:val="24"/>
        </w:rPr>
        <w:t>officio</w:t>
      </w:r>
      <w:proofErr w:type="spellEnd"/>
      <w:r w:rsidRPr="00090354">
        <w:rPr>
          <w:rFonts w:asciiTheme="minorHAnsi" w:hAnsiTheme="minorHAnsi"/>
          <w:sz w:val="24"/>
          <w:szCs w:val="24"/>
        </w:rPr>
        <w:t xml:space="preserve"> так же, как свое отечественное право. Применение иностранного закона для суда является не вопросом установления фактических обстоятельств (</w:t>
      </w:r>
      <w:proofErr w:type="spellStart"/>
      <w:r w:rsidRPr="00090354">
        <w:rPr>
          <w:rFonts w:asciiTheme="minorHAnsi" w:hAnsiTheme="minorHAnsi"/>
          <w:sz w:val="24"/>
          <w:szCs w:val="24"/>
        </w:rPr>
        <w:t>quaestio</w:t>
      </w:r>
      <w:proofErr w:type="spellEnd"/>
      <w:r w:rsidRPr="0009035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90354">
        <w:rPr>
          <w:rFonts w:asciiTheme="minorHAnsi" w:hAnsiTheme="minorHAnsi"/>
          <w:sz w:val="24"/>
          <w:szCs w:val="24"/>
        </w:rPr>
        <w:t>facti</w:t>
      </w:r>
      <w:proofErr w:type="spellEnd"/>
      <w:r w:rsidRPr="00090354">
        <w:rPr>
          <w:rFonts w:asciiTheme="minorHAnsi" w:hAnsiTheme="minorHAnsi"/>
          <w:sz w:val="24"/>
          <w:szCs w:val="24"/>
        </w:rPr>
        <w:t>), а вопросом права (</w:t>
      </w:r>
      <w:proofErr w:type="spellStart"/>
      <w:r w:rsidRPr="00090354">
        <w:rPr>
          <w:rFonts w:asciiTheme="minorHAnsi" w:hAnsiTheme="minorHAnsi"/>
          <w:sz w:val="24"/>
          <w:szCs w:val="24"/>
        </w:rPr>
        <w:t>quaestio</w:t>
      </w:r>
      <w:proofErr w:type="spellEnd"/>
      <w:r w:rsidRPr="0009035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90354">
        <w:rPr>
          <w:rFonts w:asciiTheme="minorHAnsi" w:hAnsiTheme="minorHAnsi"/>
          <w:sz w:val="24"/>
          <w:szCs w:val="24"/>
        </w:rPr>
        <w:t>juris</w:t>
      </w:r>
      <w:proofErr w:type="spellEnd"/>
      <w:r w:rsidRPr="00090354">
        <w:rPr>
          <w:rFonts w:asciiTheme="minorHAnsi" w:hAnsiTheme="minorHAnsi"/>
          <w:sz w:val="24"/>
          <w:szCs w:val="24"/>
        </w:rPr>
        <w:t xml:space="preserve">). </w:t>
      </w:r>
    </w:p>
    <w:p w14:paraId="665431F1" w14:textId="39D40723" w:rsidR="00E30FFA" w:rsidRPr="00090354" w:rsidRDefault="00E30FFA" w:rsidP="00BB7A16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090354">
        <w:rPr>
          <w:rFonts w:asciiTheme="minorHAnsi" w:hAnsiTheme="minorHAnsi"/>
          <w:sz w:val="24"/>
          <w:szCs w:val="24"/>
        </w:rPr>
        <w:tab/>
        <w:t xml:space="preserve">Как справедливо отмечает Д.Д. Аверин, </w:t>
      </w:r>
      <w:r w:rsidR="00BB7A16">
        <w:rPr>
          <w:rFonts w:asciiTheme="minorHAnsi" w:hAnsiTheme="minorHAnsi"/>
          <w:sz w:val="24"/>
          <w:szCs w:val="24"/>
        </w:rPr>
        <w:t xml:space="preserve">такое концептуальное </w:t>
      </w:r>
      <w:r w:rsidRPr="00090354">
        <w:rPr>
          <w:rFonts w:asciiTheme="minorHAnsi" w:hAnsiTheme="minorHAnsi"/>
          <w:sz w:val="24"/>
          <w:szCs w:val="24"/>
        </w:rPr>
        <w:t>противоп</w:t>
      </w:r>
      <w:r w:rsidRPr="00090354">
        <w:rPr>
          <w:rFonts w:asciiTheme="minorHAnsi" w:hAnsiTheme="minorHAnsi"/>
          <w:sz w:val="24"/>
          <w:szCs w:val="24"/>
        </w:rPr>
        <w:t>о</w:t>
      </w:r>
      <w:r w:rsidR="00BB7A16">
        <w:rPr>
          <w:rFonts w:asciiTheme="minorHAnsi" w:hAnsiTheme="minorHAnsi"/>
          <w:sz w:val="24"/>
          <w:szCs w:val="24"/>
        </w:rPr>
        <w:t>ставление факта норме</w:t>
      </w:r>
      <w:r w:rsidRPr="00090354">
        <w:rPr>
          <w:rFonts w:asciiTheme="minorHAnsi" w:hAnsiTheme="minorHAnsi"/>
          <w:sz w:val="24"/>
          <w:szCs w:val="24"/>
        </w:rPr>
        <w:t xml:space="preserve"> имеет своим основанием различное законодательное урег</w:t>
      </w:r>
      <w:r w:rsidRPr="00090354">
        <w:rPr>
          <w:rFonts w:asciiTheme="minorHAnsi" w:hAnsiTheme="minorHAnsi"/>
          <w:sz w:val="24"/>
          <w:szCs w:val="24"/>
        </w:rPr>
        <w:t>у</w:t>
      </w:r>
      <w:r w:rsidRPr="00090354">
        <w:rPr>
          <w:rFonts w:asciiTheme="minorHAnsi" w:hAnsiTheme="minorHAnsi"/>
          <w:sz w:val="24"/>
          <w:szCs w:val="24"/>
        </w:rPr>
        <w:t>лирование отношения суда к закону и установлению фактических обстоятельств дела. Несомненно, что существование того или иного иностранного закона есть в</w:t>
      </w:r>
      <w:r w:rsidRPr="00090354">
        <w:rPr>
          <w:rFonts w:asciiTheme="minorHAnsi" w:hAnsiTheme="minorHAnsi"/>
          <w:sz w:val="24"/>
          <w:szCs w:val="24"/>
        </w:rPr>
        <w:t>о</w:t>
      </w:r>
      <w:r w:rsidRPr="00090354">
        <w:rPr>
          <w:rFonts w:asciiTheme="minorHAnsi" w:hAnsiTheme="minorHAnsi"/>
          <w:sz w:val="24"/>
          <w:szCs w:val="24"/>
        </w:rPr>
        <w:t xml:space="preserve">прос факта. Но в такой же степени </w:t>
      </w:r>
      <w:r w:rsidR="00BB7A16">
        <w:rPr>
          <w:rFonts w:asciiTheme="minorHAnsi" w:hAnsiTheme="minorHAnsi"/>
          <w:sz w:val="24"/>
          <w:szCs w:val="24"/>
        </w:rPr>
        <w:t>–</w:t>
      </w:r>
      <w:r w:rsidRPr="00090354">
        <w:rPr>
          <w:rFonts w:asciiTheme="minorHAnsi" w:hAnsiTheme="minorHAnsi"/>
          <w:sz w:val="24"/>
          <w:szCs w:val="24"/>
        </w:rPr>
        <w:t xml:space="preserve"> вопросом факта является и существование но</w:t>
      </w:r>
      <w:r w:rsidRPr="00090354">
        <w:rPr>
          <w:rFonts w:asciiTheme="minorHAnsi" w:hAnsiTheme="minorHAnsi"/>
          <w:sz w:val="24"/>
          <w:szCs w:val="24"/>
        </w:rPr>
        <w:t>р</w:t>
      </w:r>
      <w:r w:rsidRPr="00090354">
        <w:rPr>
          <w:rFonts w:asciiTheme="minorHAnsi" w:hAnsiTheme="minorHAnsi"/>
          <w:sz w:val="24"/>
          <w:szCs w:val="24"/>
        </w:rPr>
        <w:t>мы отечественного права</w:t>
      </w:r>
      <w:r w:rsidR="00BB7A16">
        <w:rPr>
          <w:rFonts w:asciiTheme="minorHAnsi" w:hAnsiTheme="minorHAnsi"/>
          <w:sz w:val="24"/>
          <w:szCs w:val="24"/>
        </w:rPr>
        <w:t xml:space="preserve"> </w:t>
      </w:r>
      <w:r w:rsidR="00BB7A16">
        <w:rPr>
          <w:rFonts w:asciiTheme="minorHAnsi" w:hAnsiTheme="minorHAnsi"/>
          <w:sz w:val="24"/>
          <w:szCs w:val="24"/>
          <w:lang w:val="en-US"/>
        </w:rPr>
        <w:t xml:space="preserve">[2, c. </w:t>
      </w:r>
      <w:proofErr w:type="gramStart"/>
      <w:r w:rsidR="00BB7A16">
        <w:rPr>
          <w:rFonts w:asciiTheme="minorHAnsi" w:hAnsiTheme="minorHAnsi"/>
          <w:sz w:val="24"/>
          <w:szCs w:val="24"/>
          <w:lang w:val="en-US"/>
        </w:rPr>
        <w:t>134]</w:t>
      </w:r>
      <w:r w:rsidRPr="00090354">
        <w:rPr>
          <w:rFonts w:asciiTheme="minorHAnsi" w:hAnsiTheme="minorHAnsi"/>
          <w:sz w:val="24"/>
          <w:szCs w:val="24"/>
        </w:rPr>
        <w:t xml:space="preserve">. Швейцарский ученый П. </w:t>
      </w:r>
      <w:proofErr w:type="spellStart"/>
      <w:r w:rsidRPr="00090354">
        <w:rPr>
          <w:rFonts w:asciiTheme="minorHAnsi" w:hAnsiTheme="minorHAnsi"/>
          <w:sz w:val="24"/>
          <w:szCs w:val="24"/>
        </w:rPr>
        <w:t>Лалив</w:t>
      </w:r>
      <w:proofErr w:type="spellEnd"/>
      <w:r w:rsidRPr="00090354">
        <w:rPr>
          <w:rFonts w:asciiTheme="minorHAnsi" w:hAnsiTheme="minorHAnsi"/>
          <w:sz w:val="24"/>
          <w:szCs w:val="24"/>
        </w:rPr>
        <w:t xml:space="preserve"> с читает, что не следует преувеличивать зн</w:t>
      </w:r>
      <w:r w:rsidRPr="00090354">
        <w:rPr>
          <w:rFonts w:asciiTheme="minorHAnsi" w:hAnsiTheme="minorHAnsi"/>
          <w:sz w:val="24"/>
          <w:szCs w:val="24"/>
        </w:rPr>
        <w:t>а</w:t>
      </w:r>
      <w:r w:rsidRPr="00090354">
        <w:rPr>
          <w:rFonts w:asciiTheme="minorHAnsi" w:hAnsiTheme="minorHAnsi"/>
          <w:sz w:val="24"/>
          <w:szCs w:val="24"/>
        </w:rPr>
        <w:t>чение этого старого противопоставления права и факта.</w:t>
      </w:r>
      <w:proofErr w:type="gramEnd"/>
      <w:r w:rsidRPr="00090354">
        <w:rPr>
          <w:rFonts w:asciiTheme="minorHAnsi" w:hAnsiTheme="minorHAnsi"/>
          <w:sz w:val="24"/>
          <w:szCs w:val="24"/>
        </w:rPr>
        <w:t xml:space="preserve"> В </w:t>
      </w:r>
      <w:r w:rsidR="00BB7A16">
        <w:rPr>
          <w:rFonts w:asciiTheme="minorHAnsi" w:hAnsiTheme="minorHAnsi"/>
          <w:sz w:val="24"/>
          <w:szCs w:val="24"/>
        </w:rPr>
        <w:t xml:space="preserve">приведенном им </w:t>
      </w:r>
      <w:r w:rsidRPr="00090354">
        <w:rPr>
          <w:rFonts w:asciiTheme="minorHAnsi" w:hAnsiTheme="minorHAnsi"/>
          <w:sz w:val="24"/>
          <w:szCs w:val="24"/>
        </w:rPr>
        <w:t>решении касс</w:t>
      </w:r>
      <w:r w:rsidR="00BB7A16">
        <w:rPr>
          <w:rFonts w:asciiTheme="minorHAnsi" w:hAnsiTheme="minorHAnsi"/>
          <w:sz w:val="24"/>
          <w:szCs w:val="24"/>
        </w:rPr>
        <w:t>ационного суда</w:t>
      </w:r>
      <w:r w:rsidRPr="00090354">
        <w:rPr>
          <w:rFonts w:asciiTheme="minorHAnsi" w:hAnsiTheme="minorHAnsi"/>
          <w:sz w:val="24"/>
          <w:szCs w:val="24"/>
        </w:rPr>
        <w:t xml:space="preserve"> отмечалось, что ин</w:t>
      </w:r>
      <w:r w:rsidRPr="00090354">
        <w:rPr>
          <w:rFonts w:asciiTheme="minorHAnsi" w:hAnsiTheme="minorHAnsi"/>
          <w:sz w:val="24"/>
          <w:szCs w:val="24"/>
        </w:rPr>
        <w:t>о</w:t>
      </w:r>
      <w:r w:rsidRPr="00090354">
        <w:rPr>
          <w:rFonts w:asciiTheme="minorHAnsi" w:hAnsiTheme="minorHAnsi"/>
          <w:sz w:val="24"/>
          <w:szCs w:val="24"/>
        </w:rPr>
        <w:t>странное право «не представляет собой фактическое обстоятельство материального характера, а является совокупностью общих правил, регулирующих факты и фактические ситу</w:t>
      </w:r>
      <w:r w:rsidRPr="00090354">
        <w:rPr>
          <w:rFonts w:asciiTheme="minorHAnsi" w:hAnsiTheme="minorHAnsi"/>
          <w:sz w:val="24"/>
          <w:szCs w:val="24"/>
        </w:rPr>
        <w:t>а</w:t>
      </w:r>
      <w:r w:rsidRPr="00090354">
        <w:rPr>
          <w:rFonts w:asciiTheme="minorHAnsi" w:hAnsiTheme="minorHAnsi"/>
          <w:sz w:val="24"/>
          <w:szCs w:val="24"/>
        </w:rPr>
        <w:t>ции». При этом суд добавил, что если иностранный закон «теряет обязательную с</w:t>
      </w:r>
      <w:r w:rsidRPr="00090354">
        <w:rPr>
          <w:rFonts w:asciiTheme="minorHAnsi" w:hAnsiTheme="minorHAnsi"/>
          <w:sz w:val="24"/>
          <w:szCs w:val="24"/>
        </w:rPr>
        <w:t>и</w:t>
      </w:r>
      <w:r w:rsidRPr="00090354">
        <w:rPr>
          <w:rFonts w:asciiTheme="minorHAnsi" w:hAnsiTheme="minorHAnsi"/>
          <w:sz w:val="24"/>
          <w:szCs w:val="24"/>
        </w:rPr>
        <w:t>лу за пределами государства, которое его приняло, то обязательная сила этого зак</w:t>
      </w:r>
      <w:r w:rsidRPr="00090354">
        <w:rPr>
          <w:rFonts w:asciiTheme="minorHAnsi" w:hAnsiTheme="minorHAnsi"/>
          <w:sz w:val="24"/>
          <w:szCs w:val="24"/>
        </w:rPr>
        <w:t>о</w:t>
      </w:r>
      <w:r w:rsidRPr="00090354">
        <w:rPr>
          <w:rFonts w:asciiTheme="minorHAnsi" w:hAnsiTheme="minorHAnsi"/>
          <w:sz w:val="24"/>
          <w:szCs w:val="24"/>
        </w:rPr>
        <w:t>на восстанавливается, возобновляется, поскольку его применение предусмотрено коллиз</w:t>
      </w:r>
      <w:r w:rsidRPr="00090354">
        <w:rPr>
          <w:rFonts w:asciiTheme="minorHAnsi" w:hAnsiTheme="minorHAnsi"/>
          <w:sz w:val="24"/>
          <w:szCs w:val="24"/>
        </w:rPr>
        <w:t>и</w:t>
      </w:r>
      <w:r w:rsidRPr="00090354">
        <w:rPr>
          <w:rFonts w:asciiTheme="minorHAnsi" w:hAnsiTheme="minorHAnsi"/>
          <w:sz w:val="24"/>
          <w:szCs w:val="24"/>
        </w:rPr>
        <w:t>онными нормами страны суда»</w:t>
      </w:r>
      <w:r w:rsidR="00C24CE0">
        <w:rPr>
          <w:rFonts w:asciiTheme="minorHAnsi" w:hAnsiTheme="minorHAnsi"/>
          <w:sz w:val="24"/>
          <w:szCs w:val="24"/>
        </w:rPr>
        <w:t xml:space="preserve"> </w:t>
      </w:r>
      <w:r w:rsidR="00C24CE0">
        <w:rPr>
          <w:rFonts w:asciiTheme="minorHAnsi" w:hAnsiTheme="minorHAnsi"/>
          <w:sz w:val="24"/>
          <w:szCs w:val="24"/>
          <w:lang w:val="en-US"/>
        </w:rPr>
        <w:t>[3, c. 178]</w:t>
      </w:r>
      <w:r w:rsidRPr="00090354">
        <w:rPr>
          <w:rFonts w:asciiTheme="minorHAnsi" w:hAnsiTheme="minorHAnsi"/>
          <w:sz w:val="24"/>
          <w:szCs w:val="24"/>
        </w:rPr>
        <w:t xml:space="preserve">. </w:t>
      </w:r>
    </w:p>
    <w:p w14:paraId="525AE508" w14:textId="761EA57F" w:rsidR="00E30FFA" w:rsidRPr="00090354" w:rsidRDefault="00E95947" w:rsidP="00B012BF">
      <w:pPr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Н</w:t>
      </w:r>
      <w:r w:rsidR="00E30FFA" w:rsidRPr="00090354">
        <w:rPr>
          <w:rFonts w:asciiTheme="minorHAnsi" w:hAnsiTheme="minorHAnsi"/>
          <w:sz w:val="24"/>
          <w:szCs w:val="24"/>
        </w:rPr>
        <w:t xml:space="preserve">аиболее распространенная точка зрения </w:t>
      </w:r>
      <w:r>
        <w:rPr>
          <w:rFonts w:asciiTheme="minorHAnsi" w:hAnsiTheme="minorHAnsi"/>
          <w:sz w:val="24"/>
          <w:szCs w:val="24"/>
        </w:rPr>
        <w:t xml:space="preserve">в отечественной науке </w:t>
      </w:r>
      <w:r w:rsidR="00E30FFA" w:rsidRPr="00090354">
        <w:rPr>
          <w:rFonts w:asciiTheme="minorHAnsi" w:hAnsiTheme="minorHAnsi"/>
          <w:sz w:val="24"/>
          <w:szCs w:val="24"/>
        </w:rPr>
        <w:t xml:space="preserve">состоит в том, что суд </w:t>
      </w:r>
      <w:proofErr w:type="spellStart"/>
      <w:r w:rsidR="00E30FFA" w:rsidRPr="00090354">
        <w:rPr>
          <w:rFonts w:asciiTheme="minorHAnsi" w:hAnsiTheme="minorHAnsi"/>
          <w:sz w:val="24"/>
          <w:szCs w:val="24"/>
        </w:rPr>
        <w:t>ex</w:t>
      </w:r>
      <w:proofErr w:type="spellEnd"/>
      <w:r w:rsidR="00E30FFA" w:rsidRPr="0009035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30FFA" w:rsidRPr="00090354">
        <w:rPr>
          <w:rFonts w:asciiTheme="minorHAnsi" w:hAnsiTheme="minorHAnsi"/>
          <w:sz w:val="24"/>
          <w:szCs w:val="24"/>
        </w:rPr>
        <w:t>officio</w:t>
      </w:r>
      <w:proofErr w:type="spellEnd"/>
      <w:r w:rsidR="00E30FFA" w:rsidRPr="00090354">
        <w:rPr>
          <w:rFonts w:asciiTheme="minorHAnsi" w:hAnsiTheme="minorHAnsi"/>
          <w:sz w:val="24"/>
          <w:szCs w:val="24"/>
        </w:rPr>
        <w:t xml:space="preserve"> должен установить содержание иностранного права и прим</w:t>
      </w:r>
      <w:r w:rsidR="00E30FFA" w:rsidRPr="00090354">
        <w:rPr>
          <w:rFonts w:asciiTheme="minorHAnsi" w:hAnsiTheme="minorHAnsi"/>
          <w:sz w:val="24"/>
          <w:szCs w:val="24"/>
        </w:rPr>
        <w:t>е</w:t>
      </w:r>
      <w:r w:rsidR="00E30FFA" w:rsidRPr="00090354">
        <w:rPr>
          <w:rFonts w:asciiTheme="minorHAnsi" w:hAnsiTheme="minorHAnsi"/>
          <w:sz w:val="24"/>
          <w:szCs w:val="24"/>
        </w:rPr>
        <w:t>нить его нормы таким же образом, как и в принявшем его государстве, нарушение или неправильное применение иностранного закона влечет за собой отмену пост</w:t>
      </w:r>
      <w:r w:rsidR="00E30FFA" w:rsidRPr="00090354">
        <w:rPr>
          <w:rFonts w:asciiTheme="minorHAnsi" w:hAnsiTheme="minorHAnsi"/>
          <w:sz w:val="24"/>
          <w:szCs w:val="24"/>
        </w:rPr>
        <w:t>а</w:t>
      </w:r>
      <w:r w:rsidR="00E30FFA" w:rsidRPr="00090354">
        <w:rPr>
          <w:rFonts w:asciiTheme="minorHAnsi" w:hAnsiTheme="minorHAnsi"/>
          <w:sz w:val="24"/>
          <w:szCs w:val="24"/>
        </w:rPr>
        <w:t xml:space="preserve">новленного по делу решения в кассационном или надзорном порядке. Эту точку зрения разделают Л.А. </w:t>
      </w:r>
      <w:proofErr w:type="spellStart"/>
      <w:r w:rsidR="00E30FFA" w:rsidRPr="00090354">
        <w:rPr>
          <w:rFonts w:asciiTheme="minorHAnsi" w:hAnsiTheme="minorHAnsi"/>
          <w:sz w:val="24"/>
          <w:szCs w:val="24"/>
        </w:rPr>
        <w:t>Лунц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 xml:space="preserve">[4, c. </w:t>
      </w:r>
      <w:proofErr w:type="gramStart"/>
      <w:r>
        <w:rPr>
          <w:rFonts w:asciiTheme="minorHAnsi" w:hAnsiTheme="minorHAnsi"/>
          <w:sz w:val="24"/>
          <w:szCs w:val="24"/>
          <w:lang w:val="en-US"/>
        </w:rPr>
        <w:t>267-271]</w:t>
      </w:r>
      <w:r w:rsidR="00E30FFA" w:rsidRPr="00090354">
        <w:rPr>
          <w:rFonts w:asciiTheme="minorHAnsi" w:hAnsiTheme="minorHAnsi"/>
          <w:sz w:val="24"/>
          <w:szCs w:val="24"/>
        </w:rPr>
        <w:t>, Н.И.</w:t>
      </w:r>
      <w:proofErr w:type="gramEnd"/>
      <w:r w:rsidR="00E30FFA" w:rsidRPr="0009035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30FFA" w:rsidRPr="00090354">
        <w:rPr>
          <w:rFonts w:asciiTheme="minorHAnsi" w:hAnsiTheme="minorHAnsi"/>
          <w:sz w:val="24"/>
          <w:szCs w:val="24"/>
        </w:rPr>
        <w:t>Марышева</w:t>
      </w:r>
      <w:proofErr w:type="spellEnd"/>
      <w:r>
        <w:rPr>
          <w:rFonts w:asciiTheme="minorHAnsi" w:hAnsiTheme="minorHAnsi"/>
          <w:sz w:val="24"/>
          <w:szCs w:val="24"/>
        </w:rPr>
        <w:t xml:space="preserve"> [5, c. 77-82]</w:t>
      </w:r>
      <w:r w:rsidR="00E30FFA" w:rsidRPr="00090354">
        <w:rPr>
          <w:rFonts w:asciiTheme="minorHAnsi" w:hAnsiTheme="minorHAnsi"/>
          <w:sz w:val="24"/>
          <w:szCs w:val="24"/>
        </w:rPr>
        <w:t>, Д.Д. Аверин</w:t>
      </w:r>
      <w:r>
        <w:rPr>
          <w:rFonts w:asciiTheme="minorHAnsi" w:hAnsiTheme="minorHAnsi"/>
          <w:sz w:val="24"/>
          <w:szCs w:val="24"/>
        </w:rPr>
        <w:t xml:space="preserve"> [2, c. 132-146],</w:t>
      </w:r>
      <w:r w:rsidR="00E30FFA" w:rsidRPr="00090354">
        <w:rPr>
          <w:rFonts w:asciiTheme="minorHAnsi" w:hAnsiTheme="minorHAnsi"/>
          <w:sz w:val="24"/>
          <w:szCs w:val="24"/>
        </w:rPr>
        <w:t xml:space="preserve"> М.М. Бог</w:t>
      </w:r>
      <w:r w:rsidR="00E30FFA" w:rsidRPr="00090354">
        <w:rPr>
          <w:rFonts w:asciiTheme="minorHAnsi" w:hAnsiTheme="minorHAnsi"/>
          <w:sz w:val="24"/>
          <w:szCs w:val="24"/>
        </w:rPr>
        <w:t>у</w:t>
      </w:r>
      <w:r w:rsidR="00E30FFA" w:rsidRPr="00090354">
        <w:rPr>
          <w:rFonts w:asciiTheme="minorHAnsi" w:hAnsiTheme="minorHAnsi"/>
          <w:sz w:val="24"/>
          <w:szCs w:val="24"/>
        </w:rPr>
        <w:t>славский</w:t>
      </w:r>
      <w:r>
        <w:rPr>
          <w:rFonts w:asciiTheme="minorHAnsi" w:hAnsiTheme="minorHAnsi"/>
          <w:sz w:val="24"/>
          <w:szCs w:val="24"/>
        </w:rPr>
        <w:t xml:space="preserve"> [6, c. 373-375]</w:t>
      </w:r>
      <w:r w:rsidR="00E30FFA" w:rsidRPr="00090354">
        <w:rPr>
          <w:rFonts w:asciiTheme="minorHAnsi" w:hAnsiTheme="minorHAnsi"/>
          <w:sz w:val="24"/>
          <w:szCs w:val="24"/>
        </w:rPr>
        <w:t xml:space="preserve">, В.П. </w:t>
      </w:r>
      <w:proofErr w:type="spellStart"/>
      <w:r w:rsidR="00E30FFA" w:rsidRPr="00090354">
        <w:rPr>
          <w:rFonts w:asciiTheme="minorHAnsi" w:hAnsiTheme="minorHAnsi"/>
          <w:sz w:val="24"/>
          <w:szCs w:val="24"/>
        </w:rPr>
        <w:t>Звеков</w:t>
      </w:r>
      <w:proofErr w:type="spellEnd"/>
      <w:r w:rsidR="00B012BF">
        <w:rPr>
          <w:rFonts w:asciiTheme="minorHAnsi" w:hAnsiTheme="minorHAnsi"/>
          <w:sz w:val="24"/>
          <w:szCs w:val="24"/>
        </w:rPr>
        <w:t xml:space="preserve"> [7, c. 158-161]</w:t>
      </w:r>
      <w:r w:rsidR="00E30FFA" w:rsidRPr="00090354">
        <w:rPr>
          <w:rFonts w:asciiTheme="minorHAnsi" w:hAnsiTheme="minorHAnsi"/>
          <w:sz w:val="24"/>
          <w:szCs w:val="24"/>
        </w:rPr>
        <w:t>, М. Черкес</w:t>
      </w:r>
      <w:r w:rsidR="00B012BF">
        <w:rPr>
          <w:rFonts w:asciiTheme="minorHAnsi" w:hAnsiTheme="minorHAnsi"/>
          <w:sz w:val="24"/>
          <w:szCs w:val="24"/>
        </w:rPr>
        <w:t xml:space="preserve"> [8, c. 286-288]</w:t>
      </w:r>
      <w:r w:rsidR="00E30FFA" w:rsidRPr="00090354">
        <w:rPr>
          <w:rFonts w:asciiTheme="minorHAnsi" w:hAnsiTheme="minorHAnsi"/>
          <w:sz w:val="24"/>
          <w:szCs w:val="24"/>
        </w:rPr>
        <w:t xml:space="preserve"> и др. Иную точку зрения высказал в 1938 г. М. М. </w:t>
      </w:r>
      <w:proofErr w:type="spellStart"/>
      <w:r w:rsidR="00E30FFA" w:rsidRPr="00090354">
        <w:rPr>
          <w:rFonts w:asciiTheme="minorHAnsi" w:hAnsiTheme="minorHAnsi"/>
          <w:sz w:val="24"/>
          <w:szCs w:val="24"/>
        </w:rPr>
        <w:t>Агарков</w:t>
      </w:r>
      <w:proofErr w:type="spellEnd"/>
      <w:r w:rsidR="00E30FFA" w:rsidRPr="00090354">
        <w:rPr>
          <w:rFonts w:asciiTheme="minorHAnsi" w:hAnsiTheme="minorHAnsi"/>
          <w:sz w:val="24"/>
          <w:szCs w:val="24"/>
        </w:rPr>
        <w:t>, который</w:t>
      </w:r>
      <w:r w:rsidR="00B012BF">
        <w:rPr>
          <w:rFonts w:asciiTheme="minorHAnsi" w:hAnsiTheme="minorHAnsi"/>
          <w:sz w:val="24"/>
          <w:szCs w:val="24"/>
        </w:rPr>
        <w:t xml:space="preserve"> </w:t>
      </w:r>
      <w:r w:rsidR="00E30FFA" w:rsidRPr="00090354">
        <w:rPr>
          <w:rFonts w:asciiTheme="minorHAnsi" w:hAnsiTheme="minorHAnsi"/>
          <w:sz w:val="24"/>
          <w:szCs w:val="24"/>
        </w:rPr>
        <w:t>утверждал, что «применение судом иностранного закона является вопросом факта»</w:t>
      </w:r>
      <w:r w:rsidR="00B012BF">
        <w:rPr>
          <w:rFonts w:asciiTheme="minorHAnsi" w:hAnsiTheme="minorHAnsi"/>
          <w:sz w:val="24"/>
          <w:szCs w:val="24"/>
        </w:rPr>
        <w:t xml:space="preserve"> [9, c. 79].</w:t>
      </w:r>
    </w:p>
    <w:p w14:paraId="04113AE7" w14:textId="5157422D" w:rsidR="00E30FFA" w:rsidRPr="00090354" w:rsidRDefault="00E30FFA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090354">
        <w:rPr>
          <w:rFonts w:asciiTheme="minorHAnsi" w:hAnsiTheme="minorHAnsi"/>
          <w:sz w:val="24"/>
          <w:szCs w:val="24"/>
        </w:rPr>
        <w:tab/>
      </w:r>
      <w:r w:rsidR="00B012BF">
        <w:rPr>
          <w:rFonts w:asciiTheme="minorHAnsi" w:hAnsiTheme="minorHAnsi"/>
          <w:sz w:val="24"/>
          <w:szCs w:val="24"/>
        </w:rPr>
        <w:t>Таким образом, и</w:t>
      </w:r>
      <w:r w:rsidRPr="00090354">
        <w:rPr>
          <w:rFonts w:asciiTheme="minorHAnsi" w:hAnsiTheme="minorHAnsi"/>
          <w:sz w:val="24"/>
          <w:szCs w:val="24"/>
        </w:rPr>
        <w:t>ностранное право и за пределами принявшего его госуда</w:t>
      </w:r>
      <w:r w:rsidRPr="00090354">
        <w:rPr>
          <w:rFonts w:asciiTheme="minorHAnsi" w:hAnsiTheme="minorHAnsi"/>
          <w:sz w:val="24"/>
          <w:szCs w:val="24"/>
        </w:rPr>
        <w:t>р</w:t>
      </w:r>
      <w:r w:rsidRPr="00090354">
        <w:rPr>
          <w:rFonts w:asciiTheme="minorHAnsi" w:hAnsiTheme="minorHAnsi"/>
          <w:sz w:val="24"/>
          <w:szCs w:val="24"/>
        </w:rPr>
        <w:t>ства остается пра</w:t>
      </w:r>
      <w:r w:rsidR="00B012BF">
        <w:rPr>
          <w:rFonts w:asciiTheme="minorHAnsi" w:hAnsiTheme="minorHAnsi"/>
          <w:sz w:val="24"/>
          <w:szCs w:val="24"/>
        </w:rPr>
        <w:t>вом</w:t>
      </w:r>
      <w:r w:rsidRPr="00090354">
        <w:rPr>
          <w:rFonts w:asciiTheme="minorHAnsi" w:hAnsiTheme="minorHAnsi"/>
          <w:sz w:val="24"/>
          <w:szCs w:val="24"/>
        </w:rPr>
        <w:t>. Однако, нельзя игнорировать то обстоятельство, что отнош</w:t>
      </w:r>
      <w:r w:rsidRPr="00090354">
        <w:rPr>
          <w:rFonts w:asciiTheme="minorHAnsi" w:hAnsiTheme="minorHAnsi"/>
          <w:sz w:val="24"/>
          <w:szCs w:val="24"/>
        </w:rPr>
        <w:t>е</w:t>
      </w:r>
      <w:r w:rsidRPr="00090354">
        <w:rPr>
          <w:rFonts w:asciiTheme="minorHAnsi" w:hAnsiTheme="minorHAnsi"/>
          <w:sz w:val="24"/>
          <w:szCs w:val="24"/>
        </w:rPr>
        <w:t xml:space="preserve">ние к уяснению содержания </w:t>
      </w:r>
      <w:r w:rsidR="00567C62">
        <w:rPr>
          <w:rFonts w:asciiTheme="minorHAnsi" w:hAnsiTheme="minorHAnsi"/>
          <w:sz w:val="24"/>
          <w:szCs w:val="24"/>
        </w:rPr>
        <w:t xml:space="preserve">иностранного права </w:t>
      </w:r>
      <w:r w:rsidRPr="00090354">
        <w:rPr>
          <w:rFonts w:asciiTheme="minorHAnsi" w:hAnsiTheme="minorHAnsi"/>
          <w:sz w:val="24"/>
          <w:szCs w:val="24"/>
        </w:rPr>
        <w:t>и к его применению должно быть особым и не м</w:t>
      </w:r>
      <w:r w:rsidRPr="00090354">
        <w:rPr>
          <w:rFonts w:asciiTheme="minorHAnsi" w:hAnsiTheme="minorHAnsi"/>
          <w:sz w:val="24"/>
          <w:szCs w:val="24"/>
        </w:rPr>
        <w:t>о</w:t>
      </w:r>
      <w:r w:rsidRPr="00090354">
        <w:rPr>
          <w:rFonts w:asciiTheme="minorHAnsi" w:hAnsiTheme="minorHAnsi"/>
          <w:sz w:val="24"/>
          <w:szCs w:val="24"/>
        </w:rPr>
        <w:t>жет совпадать с отношением к отечественному праву. Поэтому в ряде государств установлены специальные процессуальные правила применения и уст</w:t>
      </w:r>
      <w:r w:rsidRPr="00090354">
        <w:rPr>
          <w:rFonts w:asciiTheme="minorHAnsi" w:hAnsiTheme="minorHAnsi"/>
          <w:sz w:val="24"/>
          <w:szCs w:val="24"/>
        </w:rPr>
        <w:t>а</w:t>
      </w:r>
      <w:r w:rsidRPr="00090354">
        <w:rPr>
          <w:rFonts w:asciiTheme="minorHAnsi" w:hAnsiTheme="minorHAnsi"/>
          <w:sz w:val="24"/>
          <w:szCs w:val="24"/>
        </w:rPr>
        <w:t>новления содержания ин</w:t>
      </w:r>
      <w:r w:rsidRPr="00090354">
        <w:rPr>
          <w:rFonts w:asciiTheme="minorHAnsi" w:hAnsiTheme="minorHAnsi"/>
          <w:sz w:val="24"/>
          <w:szCs w:val="24"/>
        </w:rPr>
        <w:t>о</w:t>
      </w:r>
      <w:r w:rsidRPr="00090354">
        <w:rPr>
          <w:rFonts w:asciiTheme="minorHAnsi" w:hAnsiTheme="minorHAnsi"/>
          <w:sz w:val="24"/>
          <w:szCs w:val="24"/>
        </w:rPr>
        <w:t>странного права.</w:t>
      </w:r>
    </w:p>
    <w:p w14:paraId="240D5EFA" w14:textId="77777777" w:rsidR="00E30FFA" w:rsidRPr="00090354" w:rsidRDefault="00E30FFA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090354">
        <w:rPr>
          <w:rFonts w:asciiTheme="minorHAnsi" w:hAnsiTheme="minorHAnsi"/>
          <w:sz w:val="24"/>
          <w:szCs w:val="24"/>
        </w:rPr>
        <w:tab/>
        <w:t>При применении судом иностранного закона выделяют несколько проблем, общих для доктрины и законодательства всех стран: 1) установление содержания иностранного права; 2) п</w:t>
      </w:r>
      <w:r w:rsidRPr="00090354">
        <w:rPr>
          <w:rFonts w:asciiTheme="minorHAnsi" w:hAnsiTheme="minorHAnsi"/>
          <w:sz w:val="24"/>
          <w:szCs w:val="24"/>
        </w:rPr>
        <w:t>о</w:t>
      </w:r>
      <w:r w:rsidRPr="00090354">
        <w:rPr>
          <w:rFonts w:asciiTheme="minorHAnsi" w:hAnsiTheme="minorHAnsi"/>
          <w:sz w:val="24"/>
          <w:szCs w:val="24"/>
        </w:rPr>
        <w:t xml:space="preserve">рядок применения иностранного права; 3) последствия отсутствия регулирования в иностранном праве или </w:t>
      </w:r>
      <w:proofErr w:type="spellStart"/>
      <w:r w:rsidRPr="00090354">
        <w:rPr>
          <w:rFonts w:asciiTheme="minorHAnsi" w:hAnsiTheme="minorHAnsi"/>
          <w:sz w:val="24"/>
          <w:szCs w:val="24"/>
        </w:rPr>
        <w:t>неустановления</w:t>
      </w:r>
      <w:proofErr w:type="spellEnd"/>
      <w:r w:rsidRPr="00090354">
        <w:rPr>
          <w:rFonts w:asciiTheme="minorHAnsi" w:hAnsiTheme="minorHAnsi"/>
          <w:sz w:val="24"/>
          <w:szCs w:val="24"/>
        </w:rPr>
        <w:t xml:space="preserve"> его содерж</w:t>
      </w:r>
      <w:r w:rsidRPr="00090354">
        <w:rPr>
          <w:rFonts w:asciiTheme="minorHAnsi" w:hAnsiTheme="minorHAnsi"/>
          <w:sz w:val="24"/>
          <w:szCs w:val="24"/>
        </w:rPr>
        <w:t>а</w:t>
      </w:r>
      <w:r w:rsidRPr="00090354">
        <w:rPr>
          <w:rFonts w:asciiTheme="minorHAnsi" w:hAnsiTheme="minorHAnsi"/>
          <w:sz w:val="24"/>
          <w:szCs w:val="24"/>
        </w:rPr>
        <w:t>ния; 4) последствия неправильного толкования и примен</w:t>
      </w:r>
      <w:r w:rsidRPr="00090354">
        <w:rPr>
          <w:rFonts w:asciiTheme="minorHAnsi" w:hAnsiTheme="minorHAnsi"/>
          <w:sz w:val="24"/>
          <w:szCs w:val="24"/>
        </w:rPr>
        <w:t>е</w:t>
      </w:r>
      <w:r w:rsidRPr="00090354">
        <w:rPr>
          <w:rFonts w:asciiTheme="minorHAnsi" w:hAnsiTheme="minorHAnsi"/>
          <w:sz w:val="24"/>
          <w:szCs w:val="24"/>
        </w:rPr>
        <w:t>ния иностранного права.</w:t>
      </w:r>
    </w:p>
    <w:p w14:paraId="3949BBCE" w14:textId="25F15A2A" w:rsidR="00567C62" w:rsidRDefault="00E30FFA">
      <w:pPr>
        <w:tabs>
          <w:tab w:val="left" w:pos="9072"/>
        </w:tabs>
        <w:ind w:firstLine="709"/>
        <w:jc w:val="both"/>
        <w:rPr>
          <w:rFonts w:asciiTheme="minorHAnsi" w:hAnsiTheme="minorHAnsi"/>
          <w:sz w:val="24"/>
          <w:szCs w:val="24"/>
        </w:rPr>
      </w:pPr>
      <w:r w:rsidRPr="00090354">
        <w:rPr>
          <w:rFonts w:asciiTheme="minorHAnsi" w:hAnsiTheme="minorHAnsi"/>
          <w:sz w:val="24"/>
          <w:szCs w:val="24"/>
        </w:rPr>
        <w:lastRenderedPageBreak/>
        <w:t xml:space="preserve">В отечественной науке общепризнано, что содержание иностранного права может быть как установлено </w:t>
      </w:r>
      <w:proofErr w:type="spellStart"/>
      <w:r w:rsidRPr="00090354">
        <w:rPr>
          <w:rFonts w:asciiTheme="minorHAnsi" w:hAnsiTheme="minorHAnsi"/>
          <w:sz w:val="24"/>
          <w:szCs w:val="24"/>
        </w:rPr>
        <w:t>ex</w:t>
      </w:r>
      <w:proofErr w:type="spellEnd"/>
      <w:r w:rsidRPr="0009035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90354">
        <w:rPr>
          <w:rFonts w:asciiTheme="minorHAnsi" w:hAnsiTheme="minorHAnsi"/>
          <w:sz w:val="24"/>
          <w:szCs w:val="24"/>
        </w:rPr>
        <w:t>officio</w:t>
      </w:r>
      <w:proofErr w:type="spellEnd"/>
      <w:r w:rsidRPr="00090354">
        <w:rPr>
          <w:rFonts w:asciiTheme="minorHAnsi" w:hAnsiTheme="minorHAnsi"/>
          <w:sz w:val="24"/>
          <w:szCs w:val="24"/>
        </w:rPr>
        <w:t xml:space="preserve"> самим судом, так и доказано сторонами, заи</w:t>
      </w:r>
      <w:r w:rsidRPr="00090354">
        <w:rPr>
          <w:rFonts w:asciiTheme="minorHAnsi" w:hAnsiTheme="minorHAnsi"/>
          <w:sz w:val="24"/>
          <w:szCs w:val="24"/>
        </w:rPr>
        <w:t>н</w:t>
      </w:r>
      <w:r w:rsidRPr="00090354">
        <w:rPr>
          <w:rFonts w:asciiTheme="minorHAnsi" w:hAnsiTheme="minorHAnsi"/>
          <w:sz w:val="24"/>
          <w:szCs w:val="24"/>
        </w:rPr>
        <w:t>те</w:t>
      </w:r>
      <w:r w:rsidRPr="00090354">
        <w:rPr>
          <w:rFonts w:asciiTheme="minorHAnsi" w:hAnsiTheme="minorHAnsi"/>
          <w:sz w:val="24"/>
          <w:szCs w:val="24"/>
        </w:rPr>
        <w:softHyphen/>
        <w:t>ресованными в применении этого права. Как отмечал Д.Д. Аверин, применение з</w:t>
      </w:r>
      <w:r w:rsidRPr="00090354">
        <w:rPr>
          <w:rFonts w:asciiTheme="minorHAnsi" w:hAnsiTheme="minorHAnsi"/>
          <w:sz w:val="24"/>
          <w:szCs w:val="24"/>
        </w:rPr>
        <w:t>а</w:t>
      </w:r>
      <w:r w:rsidRPr="00090354">
        <w:rPr>
          <w:rFonts w:asciiTheme="minorHAnsi" w:hAnsiTheme="minorHAnsi"/>
          <w:sz w:val="24"/>
          <w:szCs w:val="24"/>
        </w:rPr>
        <w:t xml:space="preserve">кона </w:t>
      </w:r>
      <w:r w:rsidR="00567C62">
        <w:rPr>
          <w:rFonts w:asciiTheme="minorHAnsi" w:hAnsiTheme="minorHAnsi"/>
          <w:sz w:val="24"/>
          <w:szCs w:val="24"/>
        </w:rPr>
        <w:t>–</w:t>
      </w:r>
      <w:r w:rsidRPr="00090354">
        <w:rPr>
          <w:rFonts w:asciiTheme="minorHAnsi" w:hAnsiTheme="minorHAnsi"/>
          <w:sz w:val="24"/>
          <w:szCs w:val="24"/>
        </w:rPr>
        <w:t xml:space="preserve"> обязанность суда, элемент содержания определенного государственно-правового отношения. Суд не должен возлагать на стороны невыгодные после</w:t>
      </w:r>
      <w:r w:rsidRPr="00090354">
        <w:rPr>
          <w:rFonts w:asciiTheme="minorHAnsi" w:hAnsiTheme="minorHAnsi"/>
          <w:sz w:val="24"/>
          <w:szCs w:val="24"/>
        </w:rPr>
        <w:t>д</w:t>
      </w:r>
      <w:r w:rsidRPr="00090354">
        <w:rPr>
          <w:rFonts w:asciiTheme="minorHAnsi" w:hAnsiTheme="minorHAnsi"/>
          <w:sz w:val="24"/>
          <w:szCs w:val="24"/>
        </w:rPr>
        <w:t>ствия своего незнания нормы права и. обязан принять все меры к ее познанию</w:t>
      </w:r>
      <w:r w:rsidR="00567C62">
        <w:rPr>
          <w:rFonts w:asciiTheme="minorHAnsi" w:hAnsiTheme="minorHAnsi"/>
          <w:sz w:val="24"/>
          <w:szCs w:val="24"/>
        </w:rPr>
        <w:t xml:space="preserve"> </w:t>
      </w:r>
      <w:r w:rsidR="00567C62">
        <w:rPr>
          <w:rFonts w:asciiTheme="minorHAnsi" w:hAnsiTheme="minorHAnsi"/>
          <w:sz w:val="24"/>
          <w:szCs w:val="24"/>
          <w:lang w:val="en-US"/>
        </w:rPr>
        <w:t>[2, c. 142]</w:t>
      </w:r>
      <w:r w:rsidRPr="00090354">
        <w:rPr>
          <w:rFonts w:asciiTheme="minorHAnsi" w:hAnsiTheme="minorHAnsi"/>
          <w:sz w:val="24"/>
          <w:szCs w:val="24"/>
        </w:rPr>
        <w:t>.</w:t>
      </w:r>
    </w:p>
    <w:p w14:paraId="024E7463" w14:textId="34045723" w:rsidR="00E30FFA" w:rsidRPr="00090354" w:rsidRDefault="00E30FFA" w:rsidP="00567C62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090354">
        <w:rPr>
          <w:rFonts w:asciiTheme="minorHAnsi" w:hAnsiTheme="minorHAnsi"/>
          <w:sz w:val="24"/>
          <w:szCs w:val="24"/>
        </w:rPr>
        <w:tab/>
        <w:t>Вопрос о порядке установления судом содержания иностранных правовых норм разрешался в ранее действовавшем гражданском процессуальном законод</w:t>
      </w:r>
      <w:r w:rsidRPr="00090354">
        <w:rPr>
          <w:rFonts w:asciiTheme="minorHAnsi" w:hAnsiTheme="minorHAnsi"/>
          <w:sz w:val="24"/>
          <w:szCs w:val="24"/>
        </w:rPr>
        <w:t>а</w:t>
      </w:r>
      <w:r w:rsidR="00567C62">
        <w:rPr>
          <w:rFonts w:asciiTheme="minorHAnsi" w:hAnsiTheme="minorHAnsi"/>
          <w:sz w:val="24"/>
          <w:szCs w:val="24"/>
        </w:rPr>
        <w:t>тельстве: с</w:t>
      </w:r>
      <w:r w:rsidRPr="00090354">
        <w:rPr>
          <w:rFonts w:asciiTheme="minorHAnsi" w:hAnsiTheme="minorHAnsi"/>
          <w:sz w:val="24"/>
          <w:szCs w:val="24"/>
        </w:rPr>
        <w:t xml:space="preserve">татья 709 Устава гражданского судопроизводства </w:t>
      </w:r>
      <w:r w:rsidR="00567C62">
        <w:rPr>
          <w:rFonts w:asciiTheme="minorHAnsi" w:hAnsiTheme="minorHAnsi"/>
          <w:sz w:val="24"/>
          <w:szCs w:val="24"/>
        </w:rPr>
        <w:t xml:space="preserve">Российской Империи, </w:t>
      </w:r>
      <w:r w:rsidRPr="00090354">
        <w:rPr>
          <w:rFonts w:asciiTheme="minorHAnsi" w:hAnsiTheme="minorHAnsi"/>
          <w:sz w:val="24"/>
          <w:szCs w:val="24"/>
        </w:rPr>
        <w:t xml:space="preserve">ст. 10 </w:t>
      </w:r>
      <w:r w:rsidR="00567C62">
        <w:rPr>
          <w:rFonts w:asciiTheme="minorHAnsi" w:hAnsiTheme="minorHAnsi"/>
          <w:sz w:val="24"/>
          <w:szCs w:val="24"/>
        </w:rPr>
        <w:t xml:space="preserve">ГПК УССР 1929 г. К сожалению, ныне </w:t>
      </w:r>
      <w:r w:rsidRPr="00090354">
        <w:rPr>
          <w:rFonts w:asciiTheme="minorHAnsi" w:hAnsiTheme="minorHAnsi"/>
          <w:sz w:val="24"/>
          <w:szCs w:val="24"/>
        </w:rPr>
        <w:t>действующий ГПК Украины никаких ук</w:t>
      </w:r>
      <w:r w:rsidRPr="00090354">
        <w:rPr>
          <w:rFonts w:asciiTheme="minorHAnsi" w:hAnsiTheme="minorHAnsi"/>
          <w:sz w:val="24"/>
          <w:szCs w:val="24"/>
        </w:rPr>
        <w:t>а</w:t>
      </w:r>
      <w:r w:rsidRPr="00090354">
        <w:rPr>
          <w:rFonts w:asciiTheme="minorHAnsi" w:hAnsiTheme="minorHAnsi"/>
          <w:sz w:val="24"/>
          <w:szCs w:val="24"/>
        </w:rPr>
        <w:t>заний на этот счет не с</w:t>
      </w:r>
      <w:r w:rsidRPr="00090354">
        <w:rPr>
          <w:rFonts w:asciiTheme="minorHAnsi" w:hAnsiTheme="minorHAnsi"/>
          <w:sz w:val="24"/>
          <w:szCs w:val="24"/>
        </w:rPr>
        <w:t>о</w:t>
      </w:r>
      <w:r w:rsidRPr="00090354">
        <w:rPr>
          <w:rFonts w:asciiTheme="minorHAnsi" w:hAnsiTheme="minorHAnsi"/>
          <w:sz w:val="24"/>
          <w:szCs w:val="24"/>
        </w:rPr>
        <w:t xml:space="preserve">держит. </w:t>
      </w:r>
    </w:p>
    <w:p w14:paraId="16D3BA08" w14:textId="11E0C067" w:rsidR="00E30FFA" w:rsidRPr="00090354" w:rsidRDefault="00E30FFA">
      <w:pPr>
        <w:tabs>
          <w:tab w:val="left" w:pos="9072"/>
        </w:tabs>
        <w:ind w:firstLine="709"/>
        <w:jc w:val="both"/>
        <w:rPr>
          <w:rFonts w:asciiTheme="minorHAnsi" w:hAnsiTheme="minorHAnsi"/>
          <w:sz w:val="24"/>
          <w:szCs w:val="24"/>
        </w:rPr>
      </w:pPr>
      <w:r w:rsidRPr="00090354">
        <w:rPr>
          <w:rFonts w:asciiTheme="minorHAnsi" w:hAnsiTheme="minorHAnsi"/>
          <w:sz w:val="24"/>
          <w:szCs w:val="24"/>
        </w:rPr>
        <w:t xml:space="preserve">Данный  пробел восполнялся подзаконными нормативными актами: </w:t>
      </w:r>
      <w:r w:rsidR="00567C62">
        <w:rPr>
          <w:rFonts w:asciiTheme="minorHAnsi" w:hAnsiTheme="minorHAnsi"/>
          <w:sz w:val="24"/>
          <w:szCs w:val="24"/>
        </w:rPr>
        <w:t>«</w:t>
      </w:r>
      <w:r w:rsidRPr="00090354">
        <w:rPr>
          <w:rFonts w:asciiTheme="minorHAnsi" w:hAnsiTheme="minorHAnsi"/>
          <w:sz w:val="24"/>
          <w:szCs w:val="24"/>
        </w:rPr>
        <w:t>И</w:t>
      </w:r>
      <w:r w:rsidRPr="00090354">
        <w:rPr>
          <w:rFonts w:asciiTheme="minorHAnsi" w:hAnsiTheme="minorHAnsi"/>
          <w:sz w:val="24"/>
          <w:szCs w:val="24"/>
        </w:rPr>
        <w:t>н</w:t>
      </w:r>
      <w:r w:rsidRPr="00090354">
        <w:rPr>
          <w:rFonts w:asciiTheme="minorHAnsi" w:hAnsiTheme="minorHAnsi"/>
          <w:sz w:val="24"/>
          <w:szCs w:val="24"/>
        </w:rPr>
        <w:t>струкцией о поря</w:t>
      </w:r>
      <w:r w:rsidRPr="00090354">
        <w:rPr>
          <w:rFonts w:asciiTheme="minorHAnsi" w:hAnsiTheme="minorHAnsi"/>
          <w:sz w:val="24"/>
          <w:szCs w:val="24"/>
        </w:rPr>
        <w:t>д</w:t>
      </w:r>
      <w:r w:rsidRPr="00090354">
        <w:rPr>
          <w:rFonts w:asciiTheme="minorHAnsi" w:hAnsiTheme="minorHAnsi"/>
          <w:sz w:val="24"/>
          <w:szCs w:val="24"/>
        </w:rPr>
        <w:t>ке оказания судами и органами нотариата СССР правовой помощи учреждениям юстиции ин</w:t>
      </w:r>
      <w:r w:rsidRPr="00090354">
        <w:rPr>
          <w:rFonts w:asciiTheme="minorHAnsi" w:hAnsiTheme="minorHAnsi"/>
          <w:sz w:val="24"/>
          <w:szCs w:val="24"/>
        </w:rPr>
        <w:t>о</w:t>
      </w:r>
      <w:r w:rsidRPr="00090354">
        <w:rPr>
          <w:rFonts w:asciiTheme="minorHAnsi" w:hAnsiTheme="minorHAnsi"/>
          <w:sz w:val="24"/>
          <w:szCs w:val="24"/>
        </w:rPr>
        <w:t>странных государств и о порядке обращения за правовой помощью к этим государствам</w:t>
      </w:r>
      <w:r w:rsidR="00567C62">
        <w:rPr>
          <w:rFonts w:asciiTheme="minorHAnsi" w:hAnsiTheme="minorHAnsi"/>
          <w:sz w:val="24"/>
          <w:szCs w:val="24"/>
        </w:rPr>
        <w:t>»</w:t>
      </w:r>
      <w:r w:rsidRPr="00090354">
        <w:rPr>
          <w:rFonts w:asciiTheme="minorHAnsi" w:hAnsiTheme="minorHAnsi"/>
          <w:sz w:val="24"/>
          <w:szCs w:val="24"/>
        </w:rPr>
        <w:t>, утвержденной Министром юстиции СССР 28 февр</w:t>
      </w:r>
      <w:r w:rsidRPr="00090354">
        <w:rPr>
          <w:rFonts w:asciiTheme="minorHAnsi" w:hAnsiTheme="minorHAnsi"/>
          <w:sz w:val="24"/>
          <w:szCs w:val="24"/>
        </w:rPr>
        <w:t>а</w:t>
      </w:r>
      <w:r w:rsidRPr="00090354">
        <w:rPr>
          <w:rFonts w:asciiTheme="minorHAnsi" w:hAnsiTheme="minorHAnsi"/>
          <w:sz w:val="24"/>
          <w:szCs w:val="24"/>
        </w:rPr>
        <w:t>ля 1972 г. (с изменениями от 26 июня 1985 г.) и  Постановлением Президиума Ве</w:t>
      </w:r>
      <w:r w:rsidRPr="00090354">
        <w:rPr>
          <w:rFonts w:asciiTheme="minorHAnsi" w:hAnsiTheme="minorHAnsi"/>
          <w:sz w:val="24"/>
          <w:szCs w:val="24"/>
        </w:rPr>
        <w:t>р</w:t>
      </w:r>
      <w:r w:rsidRPr="00090354">
        <w:rPr>
          <w:rFonts w:asciiTheme="minorHAnsi" w:hAnsiTheme="minorHAnsi"/>
          <w:sz w:val="24"/>
          <w:szCs w:val="24"/>
        </w:rPr>
        <w:t>ховного Совета СССР от 21 июня 1988 г. «О мерах по выполнению международных дог</w:t>
      </w:r>
      <w:r w:rsidRPr="00090354">
        <w:rPr>
          <w:rFonts w:asciiTheme="minorHAnsi" w:hAnsiTheme="minorHAnsi"/>
          <w:sz w:val="24"/>
          <w:szCs w:val="24"/>
        </w:rPr>
        <w:t>о</w:t>
      </w:r>
      <w:r w:rsidRPr="00090354">
        <w:rPr>
          <w:rFonts w:asciiTheme="minorHAnsi" w:hAnsiTheme="minorHAnsi"/>
          <w:sz w:val="24"/>
          <w:szCs w:val="24"/>
        </w:rPr>
        <w:t>воров СССР о правовой помощи по гражданским, семейным и уголовным делам»</w:t>
      </w:r>
      <w:r w:rsidR="00567C62">
        <w:rPr>
          <w:rFonts w:asciiTheme="minorHAnsi" w:hAnsiTheme="minorHAnsi"/>
          <w:sz w:val="24"/>
          <w:szCs w:val="24"/>
        </w:rPr>
        <w:t xml:space="preserve"> </w:t>
      </w:r>
      <w:r w:rsidR="00567C62">
        <w:rPr>
          <w:rFonts w:asciiTheme="minorHAnsi" w:hAnsiTheme="minorHAnsi"/>
          <w:sz w:val="24"/>
          <w:szCs w:val="24"/>
          <w:lang w:val="en-US"/>
        </w:rPr>
        <w:t>[10, c. 428]</w:t>
      </w:r>
      <w:r w:rsidRPr="00090354">
        <w:rPr>
          <w:rFonts w:asciiTheme="minorHAnsi" w:hAnsiTheme="minorHAnsi"/>
          <w:sz w:val="24"/>
          <w:szCs w:val="24"/>
        </w:rPr>
        <w:t>. Для получения сведений об иностран</w:t>
      </w:r>
      <w:r w:rsidRPr="00090354">
        <w:rPr>
          <w:rFonts w:asciiTheme="minorHAnsi" w:hAnsiTheme="minorHAnsi"/>
          <w:sz w:val="24"/>
          <w:szCs w:val="24"/>
        </w:rPr>
        <w:softHyphen/>
        <w:t>ном законодательстве суды (а та</w:t>
      </w:r>
      <w:r w:rsidRPr="00090354">
        <w:rPr>
          <w:rFonts w:asciiTheme="minorHAnsi" w:hAnsiTheme="minorHAnsi"/>
          <w:sz w:val="24"/>
          <w:szCs w:val="24"/>
        </w:rPr>
        <w:t>к</w:t>
      </w:r>
      <w:r w:rsidRPr="00090354">
        <w:rPr>
          <w:rFonts w:asciiTheme="minorHAnsi" w:hAnsiTheme="minorHAnsi"/>
          <w:sz w:val="24"/>
          <w:szCs w:val="24"/>
        </w:rPr>
        <w:t>же государстве</w:t>
      </w:r>
      <w:r w:rsidRPr="00090354">
        <w:rPr>
          <w:rFonts w:asciiTheme="minorHAnsi" w:hAnsiTheme="minorHAnsi"/>
          <w:sz w:val="24"/>
          <w:szCs w:val="24"/>
        </w:rPr>
        <w:t>н</w:t>
      </w:r>
      <w:r w:rsidRPr="00090354">
        <w:rPr>
          <w:rFonts w:asciiTheme="minorHAnsi" w:hAnsiTheme="minorHAnsi"/>
          <w:sz w:val="24"/>
          <w:szCs w:val="24"/>
        </w:rPr>
        <w:t>ные нотариальные конторы) обращались в Министерство юстиции, котор</w:t>
      </w:r>
      <w:r w:rsidR="00567C62">
        <w:rPr>
          <w:rFonts w:asciiTheme="minorHAnsi" w:hAnsiTheme="minorHAnsi"/>
          <w:sz w:val="24"/>
          <w:szCs w:val="24"/>
        </w:rPr>
        <w:t>ое при необходимости запрашивает</w:t>
      </w:r>
      <w:r w:rsidRPr="00090354">
        <w:rPr>
          <w:rFonts w:asciiTheme="minorHAnsi" w:hAnsiTheme="minorHAnsi"/>
          <w:sz w:val="24"/>
          <w:szCs w:val="24"/>
        </w:rPr>
        <w:t xml:space="preserve"> в установленном порядке соответству</w:t>
      </w:r>
      <w:r w:rsidRPr="00090354">
        <w:rPr>
          <w:rFonts w:asciiTheme="minorHAnsi" w:hAnsiTheme="minorHAnsi"/>
          <w:sz w:val="24"/>
          <w:szCs w:val="24"/>
        </w:rPr>
        <w:softHyphen/>
        <w:t xml:space="preserve">ющие учреждения иностранных государств, </w:t>
      </w:r>
      <w:r w:rsidR="00567C62">
        <w:rPr>
          <w:rFonts w:asciiTheme="minorHAnsi" w:hAnsiTheme="minorHAnsi"/>
          <w:sz w:val="24"/>
          <w:szCs w:val="24"/>
        </w:rPr>
        <w:t>с которыми заключены</w:t>
      </w:r>
      <w:r w:rsidRPr="00090354">
        <w:rPr>
          <w:rFonts w:asciiTheme="minorHAnsi" w:hAnsiTheme="minorHAnsi"/>
          <w:sz w:val="24"/>
          <w:szCs w:val="24"/>
        </w:rPr>
        <w:t xml:space="preserve"> договоры о пра</w:t>
      </w:r>
      <w:r w:rsidRPr="00090354">
        <w:rPr>
          <w:rFonts w:asciiTheme="minorHAnsi" w:hAnsiTheme="minorHAnsi"/>
          <w:sz w:val="24"/>
          <w:szCs w:val="24"/>
        </w:rPr>
        <w:softHyphen/>
        <w:t>вовой помощи</w:t>
      </w:r>
      <w:r w:rsidR="00567C62">
        <w:rPr>
          <w:rFonts w:asciiTheme="minorHAnsi" w:hAnsiTheme="minorHAnsi"/>
          <w:sz w:val="24"/>
          <w:szCs w:val="24"/>
        </w:rPr>
        <w:t>,</w:t>
      </w:r>
      <w:r w:rsidRPr="00090354">
        <w:rPr>
          <w:rFonts w:asciiTheme="minorHAnsi" w:hAnsiTheme="minorHAnsi"/>
          <w:sz w:val="24"/>
          <w:szCs w:val="24"/>
        </w:rPr>
        <w:t xml:space="preserve"> по вопросам представления сведений о действующем или </w:t>
      </w:r>
      <w:r w:rsidR="00567C62">
        <w:rPr>
          <w:rFonts w:asciiTheme="minorHAnsi" w:hAnsiTheme="minorHAnsi"/>
          <w:sz w:val="24"/>
          <w:szCs w:val="24"/>
        </w:rPr>
        <w:t xml:space="preserve">ранее </w:t>
      </w:r>
      <w:proofErr w:type="gramStart"/>
      <w:r w:rsidRPr="00090354">
        <w:rPr>
          <w:rFonts w:asciiTheme="minorHAnsi" w:hAnsiTheme="minorHAnsi"/>
          <w:sz w:val="24"/>
          <w:szCs w:val="24"/>
        </w:rPr>
        <w:t>де</w:t>
      </w:r>
      <w:r w:rsidRPr="00090354">
        <w:rPr>
          <w:rFonts w:asciiTheme="minorHAnsi" w:hAnsiTheme="minorHAnsi"/>
          <w:sz w:val="24"/>
          <w:szCs w:val="24"/>
        </w:rPr>
        <w:t>й</w:t>
      </w:r>
      <w:r w:rsidRPr="00090354">
        <w:rPr>
          <w:rFonts w:asciiTheme="minorHAnsi" w:hAnsiTheme="minorHAnsi"/>
          <w:sz w:val="24"/>
          <w:szCs w:val="24"/>
        </w:rPr>
        <w:t>ствовавшем  закон</w:t>
      </w:r>
      <w:r w:rsidRPr="00090354">
        <w:rPr>
          <w:rFonts w:asciiTheme="minorHAnsi" w:hAnsiTheme="minorHAnsi"/>
          <w:sz w:val="24"/>
          <w:szCs w:val="24"/>
        </w:rPr>
        <w:t>о</w:t>
      </w:r>
      <w:r w:rsidRPr="00090354">
        <w:rPr>
          <w:rFonts w:asciiTheme="minorHAnsi" w:hAnsiTheme="minorHAnsi"/>
          <w:sz w:val="24"/>
          <w:szCs w:val="24"/>
        </w:rPr>
        <w:t>дательстве</w:t>
      </w:r>
      <w:proofErr w:type="gramEnd"/>
      <w:r w:rsidRPr="00090354">
        <w:rPr>
          <w:rFonts w:asciiTheme="minorHAnsi" w:hAnsiTheme="minorHAnsi"/>
          <w:sz w:val="24"/>
          <w:szCs w:val="24"/>
        </w:rPr>
        <w:t xml:space="preserve">. </w:t>
      </w:r>
    </w:p>
    <w:p w14:paraId="343A7E96" w14:textId="552E5B50" w:rsidR="00E30FFA" w:rsidRDefault="00E30FFA" w:rsidP="006C361B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090354">
        <w:rPr>
          <w:rFonts w:asciiTheme="minorHAnsi" w:hAnsiTheme="minorHAnsi"/>
          <w:sz w:val="24"/>
          <w:szCs w:val="24"/>
        </w:rPr>
        <w:t>Во многих странах континентальной Европы обязанность установить соде</w:t>
      </w:r>
      <w:r w:rsidRPr="00090354">
        <w:rPr>
          <w:rFonts w:asciiTheme="minorHAnsi" w:hAnsiTheme="minorHAnsi"/>
          <w:sz w:val="24"/>
          <w:szCs w:val="24"/>
        </w:rPr>
        <w:t>р</w:t>
      </w:r>
      <w:r w:rsidRPr="00090354">
        <w:rPr>
          <w:rFonts w:asciiTheme="minorHAnsi" w:hAnsiTheme="minorHAnsi"/>
          <w:sz w:val="24"/>
          <w:szCs w:val="24"/>
        </w:rPr>
        <w:t>жание ин</w:t>
      </w:r>
      <w:r w:rsidRPr="00090354">
        <w:rPr>
          <w:rFonts w:asciiTheme="minorHAnsi" w:hAnsiTheme="minorHAnsi"/>
          <w:sz w:val="24"/>
          <w:szCs w:val="24"/>
        </w:rPr>
        <w:t>о</w:t>
      </w:r>
      <w:r w:rsidRPr="00090354">
        <w:rPr>
          <w:rFonts w:asciiTheme="minorHAnsi" w:hAnsiTheme="minorHAnsi"/>
          <w:sz w:val="24"/>
          <w:szCs w:val="24"/>
        </w:rPr>
        <w:t xml:space="preserve">странного закона возлагается на суд, который </w:t>
      </w:r>
      <w:proofErr w:type="spellStart"/>
      <w:r w:rsidRPr="00090354">
        <w:rPr>
          <w:rFonts w:asciiTheme="minorHAnsi" w:hAnsiTheme="minorHAnsi"/>
          <w:sz w:val="24"/>
          <w:szCs w:val="24"/>
        </w:rPr>
        <w:t>ex</w:t>
      </w:r>
      <w:proofErr w:type="spellEnd"/>
      <w:r w:rsidRPr="0009035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90354">
        <w:rPr>
          <w:rFonts w:asciiTheme="minorHAnsi" w:hAnsiTheme="minorHAnsi"/>
          <w:sz w:val="24"/>
          <w:szCs w:val="24"/>
        </w:rPr>
        <w:t>officio</w:t>
      </w:r>
      <w:proofErr w:type="spellEnd"/>
      <w:r w:rsidRPr="00090354">
        <w:rPr>
          <w:rFonts w:asciiTheme="minorHAnsi" w:hAnsiTheme="minorHAnsi"/>
          <w:sz w:val="24"/>
          <w:szCs w:val="24"/>
        </w:rPr>
        <w:t xml:space="preserve"> может запросить информацию об иностранном праве; суд также может воспользоваться информац</w:t>
      </w:r>
      <w:r w:rsidRPr="00090354">
        <w:rPr>
          <w:rFonts w:asciiTheme="minorHAnsi" w:hAnsiTheme="minorHAnsi"/>
          <w:sz w:val="24"/>
          <w:szCs w:val="24"/>
        </w:rPr>
        <w:t>и</w:t>
      </w:r>
      <w:r w:rsidRPr="00090354">
        <w:rPr>
          <w:rFonts w:asciiTheme="minorHAnsi" w:hAnsiTheme="minorHAnsi"/>
          <w:sz w:val="24"/>
          <w:szCs w:val="24"/>
        </w:rPr>
        <w:t>ей, предоставленной сторонами.</w:t>
      </w:r>
      <w:r w:rsidR="006C361B">
        <w:rPr>
          <w:rFonts w:asciiTheme="minorHAnsi" w:hAnsiTheme="minorHAnsi"/>
          <w:sz w:val="24"/>
          <w:szCs w:val="24"/>
        </w:rPr>
        <w:t xml:space="preserve"> </w:t>
      </w:r>
      <w:r w:rsidRPr="00090354">
        <w:rPr>
          <w:rFonts w:asciiTheme="minorHAnsi" w:hAnsiTheme="minorHAnsi"/>
          <w:sz w:val="24"/>
          <w:szCs w:val="24"/>
        </w:rPr>
        <w:t>В 1968 г. было з</w:t>
      </w:r>
      <w:r w:rsidRPr="00090354">
        <w:rPr>
          <w:rFonts w:asciiTheme="minorHAnsi" w:hAnsiTheme="minorHAnsi"/>
          <w:sz w:val="24"/>
          <w:szCs w:val="24"/>
        </w:rPr>
        <w:t>а</w:t>
      </w:r>
      <w:r w:rsidRPr="00090354">
        <w:rPr>
          <w:rFonts w:asciiTheme="minorHAnsi" w:hAnsiTheme="minorHAnsi"/>
          <w:sz w:val="24"/>
          <w:szCs w:val="24"/>
        </w:rPr>
        <w:t>ключено Европейское соглашение относительно справочной информации об ино</w:t>
      </w:r>
      <w:r w:rsidR="006C361B">
        <w:rPr>
          <w:rFonts w:asciiTheme="minorHAnsi" w:hAnsiTheme="minorHAnsi"/>
          <w:sz w:val="24"/>
          <w:szCs w:val="24"/>
        </w:rPr>
        <w:t>странном праве, которое</w:t>
      </w:r>
      <w:r w:rsidRPr="00090354">
        <w:rPr>
          <w:rFonts w:asciiTheme="minorHAnsi" w:hAnsiTheme="minorHAnsi"/>
          <w:sz w:val="24"/>
          <w:szCs w:val="24"/>
        </w:rPr>
        <w:t xml:space="preserve"> предусма</w:t>
      </w:r>
      <w:r w:rsidRPr="00090354">
        <w:rPr>
          <w:rFonts w:asciiTheme="minorHAnsi" w:hAnsiTheme="minorHAnsi"/>
          <w:sz w:val="24"/>
          <w:szCs w:val="24"/>
        </w:rPr>
        <w:t>т</w:t>
      </w:r>
      <w:r w:rsidRPr="00090354">
        <w:rPr>
          <w:rFonts w:asciiTheme="minorHAnsi" w:hAnsiTheme="minorHAnsi"/>
          <w:sz w:val="24"/>
          <w:szCs w:val="24"/>
        </w:rPr>
        <w:t>ривает процедуру, позволяющую суду одной страны получить информацию от сп</w:t>
      </w:r>
      <w:r w:rsidRPr="00090354">
        <w:rPr>
          <w:rFonts w:asciiTheme="minorHAnsi" w:hAnsiTheme="minorHAnsi"/>
          <w:sz w:val="24"/>
          <w:szCs w:val="24"/>
        </w:rPr>
        <w:t>е</w:t>
      </w:r>
      <w:r w:rsidRPr="00090354">
        <w:rPr>
          <w:rFonts w:asciiTheme="minorHAnsi" w:hAnsiTheme="minorHAnsi"/>
          <w:sz w:val="24"/>
          <w:szCs w:val="24"/>
        </w:rPr>
        <w:t>циального органа другой страны о ее праве. Американские государства также з</w:t>
      </w:r>
      <w:r w:rsidRPr="00090354">
        <w:rPr>
          <w:rFonts w:asciiTheme="minorHAnsi" w:hAnsiTheme="minorHAnsi"/>
          <w:sz w:val="24"/>
          <w:szCs w:val="24"/>
        </w:rPr>
        <w:t>а</w:t>
      </w:r>
      <w:r w:rsidRPr="00090354">
        <w:rPr>
          <w:rFonts w:asciiTheme="minorHAnsi" w:hAnsiTheme="minorHAnsi"/>
          <w:sz w:val="24"/>
          <w:szCs w:val="24"/>
        </w:rPr>
        <w:t>ключили ряд соглашений, призванных обеспечить получение информации об ин</w:t>
      </w:r>
      <w:r w:rsidRPr="00090354">
        <w:rPr>
          <w:rFonts w:asciiTheme="minorHAnsi" w:hAnsiTheme="minorHAnsi"/>
          <w:sz w:val="24"/>
          <w:szCs w:val="24"/>
        </w:rPr>
        <w:t>о</w:t>
      </w:r>
      <w:r w:rsidR="006C361B">
        <w:rPr>
          <w:rFonts w:asciiTheme="minorHAnsi" w:hAnsiTheme="minorHAnsi"/>
          <w:sz w:val="24"/>
          <w:szCs w:val="24"/>
        </w:rPr>
        <w:t>странном праве, достаточно подробно такой порядок установлен в статьях 409 и 410</w:t>
      </w:r>
      <w:r w:rsidRPr="00090354">
        <w:rPr>
          <w:rFonts w:asciiTheme="minorHAnsi" w:hAnsiTheme="minorHAnsi"/>
          <w:sz w:val="24"/>
          <w:szCs w:val="24"/>
        </w:rPr>
        <w:t xml:space="preserve"> Кодекс</w:t>
      </w:r>
      <w:r w:rsidR="006C361B">
        <w:rPr>
          <w:rFonts w:asciiTheme="minorHAnsi" w:hAnsiTheme="minorHAnsi"/>
          <w:sz w:val="24"/>
          <w:szCs w:val="24"/>
        </w:rPr>
        <w:t>а</w:t>
      </w:r>
      <w:r w:rsidRPr="0009035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90354">
        <w:rPr>
          <w:rFonts w:asciiTheme="minorHAnsi" w:hAnsiTheme="minorHAnsi"/>
          <w:sz w:val="24"/>
          <w:szCs w:val="24"/>
        </w:rPr>
        <w:t>Бустаманте</w:t>
      </w:r>
      <w:proofErr w:type="spellEnd"/>
      <w:r w:rsidRPr="00090354">
        <w:rPr>
          <w:rFonts w:asciiTheme="minorHAnsi" w:hAnsiTheme="minorHAnsi"/>
          <w:sz w:val="24"/>
          <w:szCs w:val="24"/>
        </w:rPr>
        <w:t xml:space="preserve"> </w:t>
      </w:r>
      <w:r w:rsidR="006C361B">
        <w:rPr>
          <w:rFonts w:asciiTheme="minorHAnsi" w:hAnsiTheme="minorHAnsi"/>
          <w:sz w:val="24"/>
          <w:szCs w:val="24"/>
          <w:lang w:val="en-US"/>
        </w:rPr>
        <w:t xml:space="preserve">[11, c. </w:t>
      </w:r>
      <w:proofErr w:type="gramStart"/>
      <w:r w:rsidR="006C361B">
        <w:rPr>
          <w:rFonts w:asciiTheme="minorHAnsi" w:hAnsiTheme="minorHAnsi"/>
          <w:sz w:val="24"/>
          <w:szCs w:val="24"/>
          <w:lang w:val="en-US"/>
        </w:rPr>
        <w:t xml:space="preserve">25]. </w:t>
      </w:r>
      <w:r w:rsidRPr="00090354">
        <w:rPr>
          <w:rFonts w:asciiTheme="minorHAnsi" w:hAnsiTheme="minorHAnsi"/>
          <w:sz w:val="24"/>
          <w:szCs w:val="24"/>
        </w:rPr>
        <w:t xml:space="preserve">В Российской Федерации </w:t>
      </w:r>
      <w:r w:rsidR="006C361B">
        <w:rPr>
          <w:rFonts w:asciiTheme="minorHAnsi" w:hAnsiTheme="minorHAnsi"/>
          <w:sz w:val="24"/>
          <w:szCs w:val="24"/>
        </w:rPr>
        <w:t>порядок установления с</w:t>
      </w:r>
      <w:r w:rsidR="006C361B">
        <w:rPr>
          <w:rFonts w:asciiTheme="minorHAnsi" w:hAnsiTheme="minorHAnsi"/>
          <w:sz w:val="24"/>
          <w:szCs w:val="24"/>
        </w:rPr>
        <w:t>о</w:t>
      </w:r>
      <w:r w:rsidR="006C361B">
        <w:rPr>
          <w:rFonts w:asciiTheme="minorHAnsi" w:hAnsiTheme="minorHAnsi"/>
          <w:sz w:val="24"/>
          <w:szCs w:val="24"/>
        </w:rPr>
        <w:t>держания иностранного закона определен в ст.</w:t>
      </w:r>
      <w:proofErr w:type="gramEnd"/>
      <w:r w:rsidR="006C361B">
        <w:rPr>
          <w:rFonts w:asciiTheme="minorHAnsi" w:hAnsiTheme="minorHAnsi"/>
          <w:sz w:val="24"/>
          <w:szCs w:val="24"/>
        </w:rPr>
        <w:t xml:space="preserve"> 157 Основ</w:t>
      </w:r>
      <w:r w:rsidRPr="00090354">
        <w:rPr>
          <w:rFonts w:asciiTheme="minorHAnsi" w:hAnsiTheme="minorHAnsi"/>
          <w:sz w:val="24"/>
          <w:szCs w:val="24"/>
        </w:rPr>
        <w:t xml:space="preserve"> гражданского законод</w:t>
      </w:r>
      <w:r w:rsidRPr="00090354">
        <w:rPr>
          <w:rFonts w:asciiTheme="minorHAnsi" w:hAnsiTheme="minorHAnsi"/>
          <w:sz w:val="24"/>
          <w:szCs w:val="24"/>
        </w:rPr>
        <w:t>а</w:t>
      </w:r>
      <w:r w:rsidRPr="00090354">
        <w:rPr>
          <w:rFonts w:asciiTheme="minorHAnsi" w:hAnsiTheme="minorHAnsi"/>
          <w:sz w:val="24"/>
          <w:szCs w:val="24"/>
        </w:rPr>
        <w:t>тельства Союза ССР и республик</w:t>
      </w:r>
      <w:r w:rsidR="006C361B">
        <w:rPr>
          <w:rFonts w:asciiTheme="minorHAnsi" w:hAnsiTheme="minorHAnsi"/>
          <w:sz w:val="24"/>
          <w:szCs w:val="24"/>
        </w:rPr>
        <w:t xml:space="preserve"> </w:t>
      </w:r>
      <w:r w:rsidR="006C361B">
        <w:rPr>
          <w:rFonts w:asciiTheme="minorHAnsi" w:hAnsiTheme="minorHAnsi"/>
          <w:sz w:val="24"/>
          <w:szCs w:val="24"/>
          <w:lang w:val="en-US"/>
        </w:rPr>
        <w:t xml:space="preserve">[12, c. </w:t>
      </w:r>
      <w:proofErr w:type="gramStart"/>
      <w:r w:rsidR="006C361B">
        <w:rPr>
          <w:rFonts w:asciiTheme="minorHAnsi" w:hAnsiTheme="minorHAnsi"/>
          <w:sz w:val="24"/>
          <w:szCs w:val="24"/>
          <w:lang w:val="en-US"/>
        </w:rPr>
        <w:t>733]</w:t>
      </w:r>
      <w:r w:rsidRPr="00090354">
        <w:rPr>
          <w:rFonts w:asciiTheme="minorHAnsi" w:hAnsiTheme="minorHAnsi"/>
          <w:sz w:val="24"/>
          <w:szCs w:val="24"/>
        </w:rPr>
        <w:t>, ст.</w:t>
      </w:r>
      <w:proofErr w:type="gramEnd"/>
      <w:r w:rsidRPr="00090354">
        <w:rPr>
          <w:rFonts w:asciiTheme="minorHAnsi" w:hAnsiTheme="minorHAnsi"/>
          <w:sz w:val="24"/>
          <w:szCs w:val="24"/>
        </w:rPr>
        <w:t xml:space="preserve"> 166 Се</w:t>
      </w:r>
      <w:r w:rsidR="006C361B">
        <w:rPr>
          <w:rFonts w:asciiTheme="minorHAnsi" w:hAnsiTheme="minorHAnsi"/>
          <w:sz w:val="24"/>
          <w:szCs w:val="24"/>
        </w:rPr>
        <w:t>мейного кодекса РФ</w:t>
      </w:r>
      <w:r w:rsidRPr="00090354">
        <w:rPr>
          <w:rFonts w:asciiTheme="minorHAnsi" w:hAnsiTheme="minorHAnsi"/>
          <w:sz w:val="24"/>
          <w:szCs w:val="24"/>
        </w:rPr>
        <w:t xml:space="preserve"> </w:t>
      </w:r>
      <w:r w:rsidR="006C361B">
        <w:rPr>
          <w:rFonts w:asciiTheme="minorHAnsi" w:hAnsiTheme="minorHAnsi"/>
          <w:sz w:val="24"/>
          <w:szCs w:val="24"/>
        </w:rPr>
        <w:t xml:space="preserve">[13, c. 16] </w:t>
      </w:r>
      <w:r w:rsidRPr="00090354">
        <w:rPr>
          <w:rFonts w:asciiTheme="minorHAnsi" w:hAnsiTheme="minorHAnsi"/>
          <w:sz w:val="24"/>
          <w:szCs w:val="24"/>
        </w:rPr>
        <w:t xml:space="preserve">и ст. 12 Арбитражно-процессуального кодекса </w:t>
      </w:r>
      <w:r w:rsidR="006C361B" w:rsidRPr="006C361B">
        <w:rPr>
          <w:rFonts w:ascii="Cambria" w:hAnsi="Cambria"/>
          <w:sz w:val="24"/>
          <w:szCs w:val="24"/>
        </w:rPr>
        <w:t>РФ</w:t>
      </w:r>
      <w:r w:rsidRPr="00090354">
        <w:rPr>
          <w:rFonts w:asciiTheme="minorHAnsi" w:hAnsiTheme="minorHAnsi"/>
          <w:sz w:val="24"/>
          <w:szCs w:val="24"/>
        </w:rPr>
        <w:t>.</w:t>
      </w:r>
    </w:p>
    <w:p w14:paraId="6E71F975" w14:textId="511BE244" w:rsidR="006C361B" w:rsidRPr="006C361B" w:rsidRDefault="006C361B" w:rsidP="006C361B">
      <w:pPr>
        <w:ind w:firstLine="709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</w:rPr>
        <w:t>В нашей стране большую роль в разрешении проблемы установления соде</w:t>
      </w:r>
      <w:r>
        <w:rPr>
          <w:rFonts w:asciiTheme="minorHAnsi" w:hAnsiTheme="minorHAnsi"/>
          <w:sz w:val="24"/>
          <w:szCs w:val="24"/>
        </w:rPr>
        <w:t>р</w:t>
      </w:r>
      <w:r>
        <w:rPr>
          <w:rFonts w:asciiTheme="minorHAnsi" w:hAnsiTheme="minorHAnsi"/>
          <w:sz w:val="24"/>
          <w:szCs w:val="24"/>
        </w:rPr>
        <w:t>жания иностранного права сыграло заключение договоров о взаимной правовой п</w:t>
      </w:r>
      <w:r>
        <w:rPr>
          <w:rFonts w:asciiTheme="minorHAnsi" w:hAnsiTheme="minorHAnsi"/>
          <w:sz w:val="24"/>
          <w:szCs w:val="24"/>
        </w:rPr>
        <w:t>о</w:t>
      </w:r>
      <w:r>
        <w:rPr>
          <w:rFonts w:asciiTheme="minorHAnsi" w:hAnsiTheme="minorHAnsi"/>
          <w:sz w:val="24"/>
          <w:szCs w:val="24"/>
        </w:rPr>
        <w:t>мощи: взаимная обязанность предоставления информации по вопросам предоста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z w:val="24"/>
          <w:szCs w:val="24"/>
        </w:rPr>
        <w:t>ления информации по вопросам законодательства закреплена во всех действующих договорах. Порядок установления содержания норм иностранного права нашел з</w:t>
      </w:r>
      <w:r>
        <w:rPr>
          <w:rFonts w:asciiTheme="minorHAnsi" w:hAnsiTheme="minorHAnsi"/>
          <w:sz w:val="24"/>
          <w:szCs w:val="24"/>
        </w:rPr>
        <w:t>а</w:t>
      </w:r>
      <w:r>
        <w:rPr>
          <w:rFonts w:asciiTheme="minorHAnsi" w:hAnsiTheme="minorHAnsi"/>
          <w:sz w:val="24"/>
          <w:szCs w:val="24"/>
        </w:rPr>
        <w:t xml:space="preserve">крепление в ст. 1555 проекта ГК Украины </w:t>
      </w:r>
      <w:r>
        <w:rPr>
          <w:rFonts w:asciiTheme="minorHAnsi" w:hAnsiTheme="minorHAnsi"/>
          <w:sz w:val="24"/>
          <w:szCs w:val="24"/>
          <w:lang w:val="en-US"/>
        </w:rPr>
        <w:t>[</w:t>
      </w:r>
      <w:r w:rsidR="00320789">
        <w:rPr>
          <w:rFonts w:asciiTheme="minorHAnsi" w:hAnsiTheme="minorHAnsi"/>
          <w:sz w:val="24"/>
          <w:szCs w:val="24"/>
          <w:lang w:val="en-US"/>
        </w:rPr>
        <w:t>14, c. 453].</w:t>
      </w:r>
    </w:p>
    <w:p w14:paraId="76F70F92" w14:textId="7BBFD02F" w:rsidR="00E30FFA" w:rsidRPr="00090354" w:rsidRDefault="00E30FFA" w:rsidP="00320789">
      <w:pPr>
        <w:pStyle w:val="a6"/>
        <w:ind w:firstLine="709"/>
        <w:rPr>
          <w:rFonts w:asciiTheme="minorHAnsi" w:hAnsiTheme="minorHAnsi"/>
          <w:sz w:val="24"/>
          <w:szCs w:val="24"/>
        </w:rPr>
      </w:pPr>
      <w:r w:rsidRPr="00090354">
        <w:rPr>
          <w:rFonts w:asciiTheme="minorHAnsi" w:hAnsiTheme="minorHAnsi"/>
          <w:sz w:val="24"/>
          <w:szCs w:val="24"/>
        </w:rPr>
        <w:tab/>
        <w:t xml:space="preserve">Таким образом, суд устанавливает содержание иностранного права </w:t>
      </w:r>
      <w:proofErr w:type="spellStart"/>
      <w:r w:rsidRPr="00090354">
        <w:rPr>
          <w:rFonts w:asciiTheme="minorHAnsi" w:hAnsiTheme="minorHAnsi"/>
          <w:sz w:val="24"/>
          <w:szCs w:val="24"/>
        </w:rPr>
        <w:t>ex</w:t>
      </w:r>
      <w:proofErr w:type="spellEnd"/>
      <w:r w:rsidRPr="0009035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90354">
        <w:rPr>
          <w:rFonts w:asciiTheme="minorHAnsi" w:hAnsiTheme="minorHAnsi"/>
          <w:sz w:val="24"/>
          <w:szCs w:val="24"/>
        </w:rPr>
        <w:t>officio</w:t>
      </w:r>
      <w:proofErr w:type="spellEnd"/>
      <w:r w:rsidRPr="00090354">
        <w:rPr>
          <w:rFonts w:asciiTheme="minorHAnsi" w:hAnsiTheme="minorHAnsi"/>
          <w:sz w:val="24"/>
          <w:szCs w:val="24"/>
        </w:rPr>
        <w:t>; в случае необходимости получения информации об иностранном праве суд может в установленном поря</w:t>
      </w:r>
      <w:r w:rsidRPr="00090354">
        <w:rPr>
          <w:rFonts w:asciiTheme="minorHAnsi" w:hAnsiTheme="minorHAnsi"/>
          <w:sz w:val="24"/>
          <w:szCs w:val="24"/>
        </w:rPr>
        <w:t>д</w:t>
      </w:r>
      <w:r w:rsidRPr="00090354">
        <w:rPr>
          <w:rFonts w:asciiTheme="minorHAnsi" w:hAnsiTheme="minorHAnsi"/>
          <w:sz w:val="24"/>
          <w:szCs w:val="24"/>
        </w:rPr>
        <w:t>ке обратиться за содействием в Министерство юстиции либо другие компетентные органы Украины, в том числе за границей, либо привлечь эк</w:t>
      </w:r>
      <w:r w:rsidRPr="00090354">
        <w:rPr>
          <w:rFonts w:asciiTheme="minorHAnsi" w:hAnsiTheme="minorHAnsi"/>
          <w:sz w:val="24"/>
          <w:szCs w:val="24"/>
        </w:rPr>
        <w:t>с</w:t>
      </w:r>
      <w:r w:rsidRPr="00090354">
        <w:rPr>
          <w:rFonts w:asciiTheme="minorHAnsi" w:hAnsiTheme="minorHAnsi"/>
          <w:sz w:val="24"/>
          <w:szCs w:val="24"/>
        </w:rPr>
        <w:t>пертов. Не исключается и самостоятельный поиск судьей текстов иностранных но</w:t>
      </w:r>
      <w:r w:rsidRPr="00090354">
        <w:rPr>
          <w:rFonts w:asciiTheme="minorHAnsi" w:hAnsiTheme="minorHAnsi"/>
          <w:sz w:val="24"/>
          <w:szCs w:val="24"/>
        </w:rPr>
        <w:t>р</w:t>
      </w:r>
      <w:r w:rsidRPr="00090354">
        <w:rPr>
          <w:rFonts w:asciiTheme="minorHAnsi" w:hAnsiTheme="minorHAnsi"/>
          <w:sz w:val="24"/>
          <w:szCs w:val="24"/>
        </w:rPr>
        <w:lastRenderedPageBreak/>
        <w:t>мативно-правовых актов, в том числе посредством информационных компьютерных систем.</w:t>
      </w:r>
    </w:p>
    <w:p w14:paraId="7F1D3C30" w14:textId="4C3E649C" w:rsidR="00E30FFA" w:rsidRPr="00090354" w:rsidRDefault="00E30FFA">
      <w:pPr>
        <w:pStyle w:val="a6"/>
        <w:ind w:firstLine="709"/>
        <w:rPr>
          <w:rFonts w:asciiTheme="minorHAnsi" w:hAnsiTheme="minorHAnsi"/>
          <w:sz w:val="24"/>
          <w:szCs w:val="24"/>
        </w:rPr>
      </w:pPr>
      <w:r w:rsidRPr="00090354">
        <w:rPr>
          <w:rFonts w:asciiTheme="minorHAnsi" w:hAnsiTheme="minorHAnsi"/>
          <w:sz w:val="24"/>
          <w:szCs w:val="24"/>
        </w:rPr>
        <w:tab/>
        <w:t>Обращение к заграничным учреждениям юстиции возможно лишь в случае наличия с этим государством договора о правовой помощи или иного соглашения, предусматривающего пред</w:t>
      </w:r>
      <w:r w:rsidRPr="00090354">
        <w:rPr>
          <w:rFonts w:asciiTheme="minorHAnsi" w:hAnsiTheme="minorHAnsi"/>
          <w:sz w:val="24"/>
          <w:szCs w:val="24"/>
        </w:rPr>
        <w:t>о</w:t>
      </w:r>
      <w:r w:rsidRPr="00090354">
        <w:rPr>
          <w:rFonts w:asciiTheme="minorHAnsi" w:hAnsiTheme="minorHAnsi"/>
          <w:sz w:val="24"/>
          <w:szCs w:val="24"/>
        </w:rPr>
        <w:t>ставление такой информации, причем порядок и форма обращения к иностранным учреждениям юстиции устанавливаются указанными д</w:t>
      </w:r>
      <w:r w:rsidRPr="00090354">
        <w:rPr>
          <w:rFonts w:asciiTheme="minorHAnsi" w:hAnsiTheme="minorHAnsi"/>
          <w:sz w:val="24"/>
          <w:szCs w:val="24"/>
        </w:rPr>
        <w:t>о</w:t>
      </w:r>
      <w:r w:rsidRPr="00090354">
        <w:rPr>
          <w:rFonts w:asciiTheme="minorHAnsi" w:hAnsiTheme="minorHAnsi"/>
          <w:sz w:val="24"/>
          <w:szCs w:val="24"/>
        </w:rPr>
        <w:t>говорами.</w:t>
      </w:r>
      <w:r w:rsidR="00320789">
        <w:rPr>
          <w:rFonts w:asciiTheme="minorHAnsi" w:hAnsiTheme="minorHAnsi"/>
          <w:sz w:val="24"/>
          <w:szCs w:val="24"/>
        </w:rPr>
        <w:t xml:space="preserve"> Такое обращение должно быть процессуально оформлено определением суда, в котором должна быть отражена суть спора, а также поставлены конкретные интересующие суд вопросы.</w:t>
      </w:r>
    </w:p>
    <w:p w14:paraId="150A7078" w14:textId="119327DF" w:rsidR="00E30FFA" w:rsidRPr="00090354" w:rsidRDefault="00E30FFA" w:rsidP="00320789">
      <w:pPr>
        <w:pStyle w:val="a6"/>
        <w:ind w:firstLine="709"/>
        <w:rPr>
          <w:rFonts w:asciiTheme="minorHAnsi" w:hAnsiTheme="minorHAnsi"/>
          <w:sz w:val="24"/>
          <w:szCs w:val="24"/>
        </w:rPr>
      </w:pPr>
      <w:r w:rsidRPr="00090354">
        <w:rPr>
          <w:rFonts w:asciiTheme="minorHAnsi" w:hAnsiTheme="minorHAnsi"/>
          <w:sz w:val="24"/>
          <w:szCs w:val="24"/>
        </w:rPr>
        <w:tab/>
        <w:t>Привлечение экспертов в области иностранного законодательства должно соответствовать правилам о назна</w:t>
      </w:r>
      <w:r w:rsidR="00320789">
        <w:rPr>
          <w:rFonts w:asciiTheme="minorHAnsi" w:hAnsiTheme="minorHAnsi"/>
          <w:sz w:val="24"/>
          <w:szCs w:val="24"/>
        </w:rPr>
        <w:t>чении экспертизы, установленным ст. 57 ГПК Украины, а в</w:t>
      </w:r>
      <w:r w:rsidRPr="00090354">
        <w:rPr>
          <w:rFonts w:asciiTheme="minorHAnsi" w:hAnsiTheme="minorHAnsi"/>
          <w:sz w:val="24"/>
          <w:szCs w:val="24"/>
        </w:rPr>
        <w:t xml:space="preserve"> случае привлечения для дачи заключения об иностранном праве орг</w:t>
      </w:r>
      <w:r w:rsidRPr="00090354">
        <w:rPr>
          <w:rFonts w:asciiTheme="minorHAnsi" w:hAnsiTheme="minorHAnsi"/>
          <w:sz w:val="24"/>
          <w:szCs w:val="24"/>
        </w:rPr>
        <w:t>а</w:t>
      </w:r>
      <w:r w:rsidRPr="00090354">
        <w:rPr>
          <w:rFonts w:asciiTheme="minorHAnsi" w:hAnsiTheme="minorHAnsi"/>
          <w:sz w:val="24"/>
          <w:szCs w:val="24"/>
        </w:rPr>
        <w:t xml:space="preserve">нов государственного управления Украины суду следует руководствоваться  </w:t>
      </w:r>
      <w:r w:rsidR="00320789">
        <w:rPr>
          <w:rFonts w:asciiTheme="minorHAnsi" w:hAnsiTheme="minorHAnsi"/>
          <w:sz w:val="24"/>
          <w:szCs w:val="24"/>
        </w:rPr>
        <w:t>ч. 2 ст. 121</w:t>
      </w:r>
      <w:r w:rsidRPr="00090354">
        <w:rPr>
          <w:rFonts w:asciiTheme="minorHAnsi" w:hAnsiTheme="minorHAnsi"/>
          <w:sz w:val="24"/>
          <w:szCs w:val="24"/>
        </w:rPr>
        <w:t xml:space="preserve"> ГПК Украины. </w:t>
      </w:r>
    </w:p>
    <w:p w14:paraId="4C897360" w14:textId="5079BD2B" w:rsidR="00E30FFA" w:rsidRPr="00090354" w:rsidRDefault="00E30FFA">
      <w:pPr>
        <w:pStyle w:val="a6"/>
        <w:ind w:firstLine="709"/>
        <w:rPr>
          <w:rFonts w:asciiTheme="minorHAnsi" w:hAnsiTheme="minorHAnsi"/>
          <w:sz w:val="24"/>
          <w:szCs w:val="24"/>
        </w:rPr>
      </w:pPr>
      <w:r w:rsidRPr="00090354">
        <w:rPr>
          <w:rFonts w:asciiTheme="minorHAnsi" w:hAnsiTheme="minorHAnsi"/>
          <w:sz w:val="24"/>
          <w:szCs w:val="24"/>
        </w:rPr>
        <w:tab/>
        <w:t xml:space="preserve">Суд также вправе воспользоваться информацией об иностранном праве, предоставляемой сторонами и </w:t>
      </w:r>
      <w:r w:rsidR="00DE4C7C">
        <w:rPr>
          <w:rFonts w:asciiTheme="minorHAnsi" w:hAnsiTheme="minorHAnsi"/>
          <w:sz w:val="24"/>
          <w:szCs w:val="24"/>
        </w:rPr>
        <w:t>иными</w:t>
      </w:r>
      <w:r w:rsidRPr="00090354">
        <w:rPr>
          <w:rFonts w:asciiTheme="minorHAnsi" w:hAnsiTheme="minorHAnsi"/>
          <w:sz w:val="24"/>
          <w:szCs w:val="24"/>
        </w:rPr>
        <w:t xml:space="preserve"> лицами, участвующими в деле. Поскольку правила ст. 30 ГПК Украины не распространяется на доказывание сторонами соде</w:t>
      </w:r>
      <w:r w:rsidRPr="00090354">
        <w:rPr>
          <w:rFonts w:asciiTheme="minorHAnsi" w:hAnsiTheme="minorHAnsi"/>
          <w:sz w:val="24"/>
          <w:szCs w:val="24"/>
        </w:rPr>
        <w:t>р</w:t>
      </w:r>
      <w:r w:rsidRPr="00090354">
        <w:rPr>
          <w:rFonts w:asciiTheme="minorHAnsi" w:hAnsiTheme="minorHAnsi"/>
          <w:sz w:val="24"/>
          <w:szCs w:val="24"/>
        </w:rPr>
        <w:t>жания иностранного закона, которым сторона обосновывает своих требования или возражения, для сторон не должны наступать негативные последствия в случае н</w:t>
      </w:r>
      <w:r w:rsidRPr="00090354">
        <w:rPr>
          <w:rFonts w:asciiTheme="minorHAnsi" w:hAnsiTheme="minorHAnsi"/>
          <w:sz w:val="24"/>
          <w:szCs w:val="24"/>
        </w:rPr>
        <w:t>е</w:t>
      </w:r>
      <w:r w:rsidRPr="00090354">
        <w:rPr>
          <w:rFonts w:asciiTheme="minorHAnsi" w:hAnsiTheme="minorHAnsi"/>
          <w:sz w:val="24"/>
          <w:szCs w:val="24"/>
        </w:rPr>
        <w:t>представления ими текстов иностранного законодательства либо невозмо</w:t>
      </w:r>
      <w:r w:rsidRPr="00090354">
        <w:rPr>
          <w:rFonts w:asciiTheme="minorHAnsi" w:hAnsiTheme="minorHAnsi"/>
          <w:sz w:val="24"/>
          <w:szCs w:val="24"/>
        </w:rPr>
        <w:t>ж</w:t>
      </w:r>
      <w:r w:rsidRPr="00090354">
        <w:rPr>
          <w:rFonts w:asciiTheme="minorHAnsi" w:hAnsiTheme="minorHAnsi"/>
          <w:sz w:val="24"/>
          <w:szCs w:val="24"/>
        </w:rPr>
        <w:t>ности установления судом содержания иностранного права.</w:t>
      </w:r>
    </w:p>
    <w:p w14:paraId="58C10DE6" w14:textId="2A7E89C1" w:rsidR="00E30FFA" w:rsidRPr="00090354" w:rsidRDefault="00DE4C7C" w:rsidP="00DE4C7C">
      <w:pPr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Иностранное </w:t>
      </w:r>
      <w:r w:rsidR="00E30FFA" w:rsidRPr="00090354">
        <w:rPr>
          <w:rFonts w:asciiTheme="minorHAnsi" w:hAnsiTheme="minorHAnsi"/>
          <w:sz w:val="24"/>
          <w:szCs w:val="24"/>
        </w:rPr>
        <w:t>право, в принципе, должно применяться, а также толковаться так, как оно примен</w:t>
      </w:r>
      <w:r w:rsidR="00E30FFA" w:rsidRPr="00090354">
        <w:rPr>
          <w:rFonts w:asciiTheme="minorHAnsi" w:hAnsiTheme="minorHAnsi"/>
          <w:sz w:val="24"/>
          <w:szCs w:val="24"/>
        </w:rPr>
        <w:t>я</w:t>
      </w:r>
      <w:r w:rsidR="00E30FFA" w:rsidRPr="00090354">
        <w:rPr>
          <w:rFonts w:asciiTheme="minorHAnsi" w:hAnsiTheme="minorHAnsi"/>
          <w:sz w:val="24"/>
          <w:szCs w:val="24"/>
        </w:rPr>
        <w:t>ется и толкуется в стране его происхождения.</w:t>
      </w:r>
      <w:r>
        <w:rPr>
          <w:rFonts w:asciiTheme="minorHAnsi" w:hAnsiTheme="minorHAnsi"/>
          <w:sz w:val="24"/>
          <w:szCs w:val="24"/>
        </w:rPr>
        <w:t xml:space="preserve"> </w:t>
      </w:r>
      <w:r w:rsidR="00E30FFA" w:rsidRPr="00090354">
        <w:rPr>
          <w:rFonts w:asciiTheme="minorHAnsi" w:hAnsiTheme="minorHAnsi"/>
          <w:sz w:val="24"/>
          <w:szCs w:val="24"/>
        </w:rPr>
        <w:t>Так, в решении Постоянной палаты международного правосудия 1929 г. по делу о сербских и бр</w:t>
      </w:r>
      <w:r w:rsidR="00E30FFA" w:rsidRPr="00090354">
        <w:rPr>
          <w:rFonts w:asciiTheme="minorHAnsi" w:hAnsiTheme="minorHAnsi"/>
          <w:sz w:val="24"/>
          <w:szCs w:val="24"/>
        </w:rPr>
        <w:t>а</w:t>
      </w:r>
      <w:r w:rsidR="00E30FFA" w:rsidRPr="00090354">
        <w:rPr>
          <w:rFonts w:asciiTheme="minorHAnsi" w:hAnsiTheme="minorHAnsi"/>
          <w:sz w:val="24"/>
          <w:szCs w:val="24"/>
        </w:rPr>
        <w:t>зильских займах говорилось: «Суд приходит к выводу, что в случае, если имеет место применение внутреннего права определенной страны, не должно быть сомнения в том, что оно должно применяться так, как оно применяется в соответ</w:t>
      </w:r>
      <w:r w:rsidR="00E30FFA" w:rsidRPr="00090354">
        <w:rPr>
          <w:rFonts w:asciiTheme="minorHAnsi" w:hAnsiTheme="minorHAnsi"/>
          <w:sz w:val="24"/>
          <w:szCs w:val="24"/>
        </w:rPr>
        <w:softHyphen/>
        <w:t>ствующей стране. Внутреннее право не должно применяться способом иным, чем оно должно применяться в стране, где оно является действу</w:t>
      </w:r>
      <w:r w:rsidR="00E30FFA" w:rsidRPr="00090354">
        <w:rPr>
          <w:rFonts w:asciiTheme="minorHAnsi" w:hAnsiTheme="minorHAnsi"/>
          <w:sz w:val="24"/>
          <w:szCs w:val="24"/>
        </w:rPr>
        <w:softHyphen/>
        <w:t>ющим пр</w:t>
      </w:r>
      <w:r w:rsidR="00E30FFA" w:rsidRPr="00090354">
        <w:rPr>
          <w:rFonts w:asciiTheme="minorHAnsi" w:hAnsiTheme="minorHAnsi"/>
          <w:sz w:val="24"/>
          <w:szCs w:val="24"/>
        </w:rPr>
        <w:t>а</w:t>
      </w:r>
      <w:r w:rsidR="00E30FFA" w:rsidRPr="00090354">
        <w:rPr>
          <w:rFonts w:asciiTheme="minorHAnsi" w:hAnsiTheme="minorHAnsi"/>
          <w:sz w:val="24"/>
          <w:szCs w:val="24"/>
        </w:rPr>
        <w:t>вом»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[3, c. 484]</w:t>
      </w:r>
      <w:r w:rsidR="00E30FFA" w:rsidRPr="00090354">
        <w:rPr>
          <w:rFonts w:asciiTheme="minorHAnsi" w:hAnsiTheme="minorHAnsi"/>
          <w:sz w:val="24"/>
          <w:szCs w:val="24"/>
        </w:rPr>
        <w:t>.</w:t>
      </w:r>
    </w:p>
    <w:p w14:paraId="49CD5ADD" w14:textId="29D5DE70" w:rsidR="00E30FFA" w:rsidRPr="00090354" w:rsidRDefault="00E30FFA" w:rsidP="00DE4C7C">
      <w:pPr>
        <w:tabs>
          <w:tab w:val="left" w:pos="9072"/>
        </w:tabs>
        <w:ind w:firstLine="709"/>
        <w:jc w:val="both"/>
        <w:rPr>
          <w:rFonts w:asciiTheme="minorHAnsi" w:hAnsiTheme="minorHAnsi"/>
          <w:sz w:val="24"/>
          <w:szCs w:val="24"/>
        </w:rPr>
      </w:pPr>
      <w:r w:rsidRPr="00090354">
        <w:rPr>
          <w:rFonts w:asciiTheme="minorHAnsi" w:hAnsiTheme="minorHAnsi"/>
          <w:sz w:val="24"/>
          <w:szCs w:val="24"/>
        </w:rPr>
        <w:t>Данное правило нашло нормативное закрепление в законодательстве ряда зарубежных стран.</w:t>
      </w:r>
      <w:r w:rsidR="00DE4C7C">
        <w:rPr>
          <w:rFonts w:asciiTheme="minorHAnsi" w:hAnsiTheme="minorHAnsi"/>
          <w:sz w:val="24"/>
          <w:szCs w:val="24"/>
        </w:rPr>
        <w:t xml:space="preserve"> </w:t>
      </w:r>
      <w:r w:rsidRPr="00090354">
        <w:rPr>
          <w:rFonts w:asciiTheme="minorHAnsi" w:hAnsiTheme="minorHAnsi"/>
          <w:sz w:val="24"/>
          <w:szCs w:val="24"/>
        </w:rPr>
        <w:t>К сожалению, действующее законодательство Украины никаких указаний на этот счет не содержит. В части 1 ст. 1555 проекта ГК Украины соде</w:t>
      </w:r>
      <w:r w:rsidRPr="00090354">
        <w:rPr>
          <w:rFonts w:asciiTheme="minorHAnsi" w:hAnsiTheme="minorHAnsi"/>
          <w:sz w:val="24"/>
          <w:szCs w:val="24"/>
        </w:rPr>
        <w:t>р</w:t>
      </w:r>
      <w:r w:rsidRPr="00090354">
        <w:rPr>
          <w:rFonts w:asciiTheme="minorHAnsi" w:hAnsiTheme="minorHAnsi"/>
          <w:sz w:val="24"/>
          <w:szCs w:val="24"/>
        </w:rPr>
        <w:t>жится правило, по которому при применении иностранного права суд или иной го</w:t>
      </w:r>
      <w:r w:rsidRPr="00090354">
        <w:rPr>
          <w:rFonts w:asciiTheme="minorHAnsi" w:hAnsiTheme="minorHAnsi"/>
          <w:sz w:val="24"/>
          <w:szCs w:val="24"/>
        </w:rPr>
        <w:t>с</w:t>
      </w:r>
      <w:r w:rsidRPr="00090354">
        <w:rPr>
          <w:rFonts w:asciiTheme="minorHAnsi" w:hAnsiTheme="minorHAnsi"/>
          <w:sz w:val="24"/>
          <w:szCs w:val="24"/>
        </w:rPr>
        <w:t>ударственный орган устанавливает содержание его норм в соответствии с их оф</w:t>
      </w:r>
      <w:r w:rsidRPr="00090354">
        <w:rPr>
          <w:rFonts w:asciiTheme="minorHAnsi" w:hAnsiTheme="minorHAnsi"/>
          <w:sz w:val="24"/>
          <w:szCs w:val="24"/>
        </w:rPr>
        <w:t>и</w:t>
      </w:r>
      <w:r w:rsidRPr="00090354">
        <w:rPr>
          <w:rFonts w:asciiTheme="minorHAnsi" w:hAnsiTheme="minorHAnsi"/>
          <w:sz w:val="24"/>
          <w:szCs w:val="24"/>
        </w:rPr>
        <w:t>циальным толк</w:t>
      </w:r>
      <w:r w:rsidRPr="00090354">
        <w:rPr>
          <w:rFonts w:asciiTheme="minorHAnsi" w:hAnsiTheme="minorHAnsi"/>
          <w:sz w:val="24"/>
          <w:szCs w:val="24"/>
        </w:rPr>
        <w:t>о</w:t>
      </w:r>
      <w:r w:rsidRPr="00090354">
        <w:rPr>
          <w:rFonts w:asciiTheme="minorHAnsi" w:hAnsiTheme="minorHAnsi"/>
          <w:sz w:val="24"/>
          <w:szCs w:val="24"/>
        </w:rPr>
        <w:t>ванием, практикой применения и доктриной в соответствующем иностранном гос</w:t>
      </w:r>
      <w:r w:rsidRPr="00090354">
        <w:rPr>
          <w:rFonts w:asciiTheme="minorHAnsi" w:hAnsiTheme="minorHAnsi"/>
          <w:sz w:val="24"/>
          <w:szCs w:val="24"/>
        </w:rPr>
        <w:t>у</w:t>
      </w:r>
      <w:r w:rsidRPr="00090354">
        <w:rPr>
          <w:rFonts w:asciiTheme="minorHAnsi" w:hAnsiTheme="minorHAnsi"/>
          <w:sz w:val="24"/>
          <w:szCs w:val="24"/>
        </w:rPr>
        <w:t>дарстве.</w:t>
      </w:r>
    </w:p>
    <w:p w14:paraId="6623A195" w14:textId="276F9BF1" w:rsidR="00E30FFA" w:rsidRPr="00090354" w:rsidRDefault="00E30FFA">
      <w:pPr>
        <w:tabs>
          <w:tab w:val="left" w:pos="9072"/>
        </w:tabs>
        <w:ind w:firstLine="709"/>
        <w:jc w:val="both"/>
        <w:rPr>
          <w:rFonts w:asciiTheme="minorHAnsi" w:hAnsiTheme="minorHAnsi"/>
          <w:sz w:val="24"/>
          <w:szCs w:val="24"/>
        </w:rPr>
      </w:pPr>
      <w:r w:rsidRPr="00090354">
        <w:rPr>
          <w:rFonts w:asciiTheme="minorHAnsi" w:hAnsiTheme="minorHAnsi"/>
          <w:sz w:val="24"/>
          <w:szCs w:val="24"/>
        </w:rPr>
        <w:t xml:space="preserve">Данное правило с особой тщательностью должно применяться к одним и тем же законам, действующим в различных странах. </w:t>
      </w:r>
      <w:r w:rsidR="006A3239">
        <w:rPr>
          <w:rFonts w:asciiTheme="minorHAnsi" w:hAnsiTheme="minorHAnsi"/>
          <w:sz w:val="24"/>
          <w:szCs w:val="24"/>
        </w:rPr>
        <w:t>И если, н</w:t>
      </w:r>
      <w:r w:rsidRPr="00090354">
        <w:rPr>
          <w:rFonts w:asciiTheme="minorHAnsi" w:hAnsiTheme="minorHAnsi"/>
          <w:sz w:val="24"/>
          <w:szCs w:val="24"/>
        </w:rPr>
        <w:t xml:space="preserve">апример </w:t>
      </w:r>
      <w:r w:rsidR="006A3239">
        <w:rPr>
          <w:rFonts w:asciiTheme="minorHAnsi" w:hAnsiTheme="minorHAnsi"/>
          <w:sz w:val="24"/>
          <w:szCs w:val="24"/>
        </w:rPr>
        <w:t>речь идет о Бел</w:t>
      </w:r>
      <w:r w:rsidR="006A3239">
        <w:rPr>
          <w:rFonts w:asciiTheme="minorHAnsi" w:hAnsiTheme="minorHAnsi"/>
          <w:sz w:val="24"/>
          <w:szCs w:val="24"/>
        </w:rPr>
        <w:t>ь</w:t>
      </w:r>
      <w:r w:rsidR="006A3239">
        <w:rPr>
          <w:rFonts w:asciiTheme="minorHAnsi" w:hAnsiTheme="minorHAnsi"/>
          <w:sz w:val="24"/>
          <w:szCs w:val="24"/>
        </w:rPr>
        <w:t xml:space="preserve">гии, где действует </w:t>
      </w:r>
      <w:r w:rsidRPr="00090354">
        <w:rPr>
          <w:rFonts w:asciiTheme="minorHAnsi" w:hAnsiTheme="minorHAnsi"/>
          <w:sz w:val="24"/>
          <w:szCs w:val="24"/>
        </w:rPr>
        <w:t>французский гражданский кодекс 1804 г. (Кодекс Наполеона)</w:t>
      </w:r>
      <w:r w:rsidR="006A3239">
        <w:rPr>
          <w:rFonts w:asciiTheme="minorHAnsi" w:hAnsiTheme="minorHAnsi"/>
          <w:sz w:val="24"/>
          <w:szCs w:val="24"/>
        </w:rPr>
        <w:t>,</w:t>
      </w:r>
      <w:r w:rsidRPr="00090354">
        <w:rPr>
          <w:rFonts w:asciiTheme="minorHAnsi" w:hAnsiTheme="minorHAnsi"/>
          <w:sz w:val="24"/>
          <w:szCs w:val="24"/>
        </w:rPr>
        <w:t xml:space="preserve"> то норма указанного закона должна применяться так, как ее положения толкуются бельгийским Кассационным судом. То обстоятельство, что в Бельгии, как и во Фра</w:t>
      </w:r>
      <w:r w:rsidRPr="00090354">
        <w:rPr>
          <w:rFonts w:asciiTheme="minorHAnsi" w:hAnsiTheme="minorHAnsi"/>
          <w:sz w:val="24"/>
          <w:szCs w:val="24"/>
        </w:rPr>
        <w:t>н</w:t>
      </w:r>
      <w:r w:rsidRPr="00090354">
        <w:rPr>
          <w:rFonts w:asciiTheme="minorHAnsi" w:hAnsiTheme="minorHAnsi"/>
          <w:sz w:val="24"/>
          <w:szCs w:val="24"/>
        </w:rPr>
        <w:t>ции, действует один и тот же Кодекс Наполеона и что касс</w:t>
      </w:r>
      <w:r w:rsidRPr="00090354">
        <w:rPr>
          <w:rFonts w:asciiTheme="minorHAnsi" w:hAnsiTheme="minorHAnsi"/>
          <w:sz w:val="24"/>
          <w:szCs w:val="24"/>
        </w:rPr>
        <w:t>а</w:t>
      </w:r>
      <w:r w:rsidRPr="00090354">
        <w:rPr>
          <w:rFonts w:asciiTheme="minorHAnsi" w:hAnsiTheme="minorHAnsi"/>
          <w:sz w:val="24"/>
          <w:szCs w:val="24"/>
        </w:rPr>
        <w:t>ционный суд Франции толкует эту статью иначе, зн</w:t>
      </w:r>
      <w:r w:rsidRPr="00090354">
        <w:rPr>
          <w:rFonts w:asciiTheme="minorHAnsi" w:hAnsiTheme="minorHAnsi"/>
          <w:sz w:val="24"/>
          <w:szCs w:val="24"/>
        </w:rPr>
        <w:t>а</w:t>
      </w:r>
      <w:r w:rsidRPr="00090354">
        <w:rPr>
          <w:rFonts w:asciiTheme="minorHAnsi" w:hAnsiTheme="minorHAnsi"/>
          <w:sz w:val="24"/>
          <w:szCs w:val="24"/>
        </w:rPr>
        <w:t>чения не имеет</w:t>
      </w:r>
      <w:r w:rsidR="006A3239">
        <w:rPr>
          <w:rFonts w:asciiTheme="minorHAnsi" w:hAnsiTheme="minorHAnsi"/>
          <w:sz w:val="24"/>
          <w:szCs w:val="24"/>
        </w:rPr>
        <w:t xml:space="preserve"> </w:t>
      </w:r>
      <w:r w:rsidR="006A3239">
        <w:rPr>
          <w:rFonts w:asciiTheme="minorHAnsi" w:hAnsiTheme="minorHAnsi"/>
          <w:sz w:val="24"/>
          <w:szCs w:val="24"/>
          <w:lang w:val="en-US"/>
        </w:rPr>
        <w:t>[3, c. 63]</w:t>
      </w:r>
      <w:r w:rsidRPr="00090354">
        <w:rPr>
          <w:rFonts w:asciiTheme="minorHAnsi" w:hAnsiTheme="minorHAnsi"/>
          <w:sz w:val="24"/>
          <w:szCs w:val="24"/>
        </w:rPr>
        <w:t xml:space="preserve">. </w:t>
      </w:r>
    </w:p>
    <w:p w14:paraId="0FCC9357" w14:textId="27EEDE35" w:rsidR="00E30FFA" w:rsidRPr="00090354" w:rsidRDefault="00E30FFA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090354">
        <w:rPr>
          <w:rFonts w:asciiTheme="minorHAnsi" w:hAnsiTheme="minorHAnsi"/>
          <w:sz w:val="24"/>
          <w:szCs w:val="24"/>
        </w:rPr>
        <w:t>В иностранной литературе рассматриваются случаи неприменения иностра</w:t>
      </w:r>
      <w:r w:rsidRPr="00090354">
        <w:rPr>
          <w:rFonts w:asciiTheme="minorHAnsi" w:hAnsiTheme="minorHAnsi"/>
          <w:sz w:val="24"/>
          <w:szCs w:val="24"/>
        </w:rPr>
        <w:t>н</w:t>
      </w:r>
      <w:r w:rsidRPr="00090354">
        <w:rPr>
          <w:rFonts w:asciiTheme="minorHAnsi" w:hAnsiTheme="minorHAnsi"/>
          <w:sz w:val="24"/>
          <w:szCs w:val="24"/>
        </w:rPr>
        <w:t xml:space="preserve">ного права по причине его </w:t>
      </w:r>
      <w:proofErr w:type="spellStart"/>
      <w:r w:rsidRPr="00090354">
        <w:rPr>
          <w:rFonts w:asciiTheme="minorHAnsi" w:hAnsiTheme="minorHAnsi"/>
          <w:sz w:val="24"/>
          <w:szCs w:val="24"/>
        </w:rPr>
        <w:t>неконституционности</w:t>
      </w:r>
      <w:proofErr w:type="spellEnd"/>
      <w:r w:rsidRPr="00090354">
        <w:rPr>
          <w:rFonts w:asciiTheme="minorHAnsi" w:hAnsiTheme="minorHAnsi"/>
          <w:sz w:val="24"/>
          <w:szCs w:val="24"/>
        </w:rPr>
        <w:t>, т.е. не соответствия его констит</w:t>
      </w:r>
      <w:r w:rsidRPr="00090354">
        <w:rPr>
          <w:rFonts w:asciiTheme="minorHAnsi" w:hAnsiTheme="minorHAnsi"/>
          <w:sz w:val="24"/>
          <w:szCs w:val="24"/>
        </w:rPr>
        <w:t>у</w:t>
      </w:r>
      <w:r w:rsidRPr="00090354">
        <w:rPr>
          <w:rFonts w:asciiTheme="minorHAnsi" w:hAnsiTheme="minorHAnsi"/>
          <w:sz w:val="24"/>
          <w:szCs w:val="24"/>
        </w:rPr>
        <w:t xml:space="preserve">ции страны, где оно было принято. И. </w:t>
      </w:r>
      <w:proofErr w:type="spellStart"/>
      <w:r w:rsidRPr="00090354">
        <w:rPr>
          <w:rFonts w:asciiTheme="minorHAnsi" w:hAnsiTheme="minorHAnsi"/>
          <w:sz w:val="24"/>
          <w:szCs w:val="24"/>
        </w:rPr>
        <w:t>Крополлером</w:t>
      </w:r>
      <w:proofErr w:type="spellEnd"/>
      <w:r w:rsidRPr="00090354">
        <w:rPr>
          <w:rFonts w:asciiTheme="minorHAnsi" w:hAnsiTheme="minorHAnsi"/>
          <w:sz w:val="24"/>
          <w:szCs w:val="24"/>
        </w:rPr>
        <w:t xml:space="preserve"> (Германия) высказано мнение, что судья может осуществлять такую проверку только в том случае, если она допу</w:t>
      </w:r>
      <w:r w:rsidRPr="00090354">
        <w:rPr>
          <w:rFonts w:asciiTheme="minorHAnsi" w:hAnsiTheme="minorHAnsi"/>
          <w:sz w:val="24"/>
          <w:szCs w:val="24"/>
        </w:rPr>
        <w:t>с</w:t>
      </w:r>
      <w:r w:rsidRPr="00090354">
        <w:rPr>
          <w:rFonts w:asciiTheme="minorHAnsi" w:hAnsiTheme="minorHAnsi"/>
          <w:sz w:val="24"/>
          <w:szCs w:val="24"/>
        </w:rPr>
        <w:t>кается в данном ин</w:t>
      </w:r>
      <w:r w:rsidRPr="00090354">
        <w:rPr>
          <w:rFonts w:asciiTheme="minorHAnsi" w:hAnsiTheme="minorHAnsi"/>
          <w:sz w:val="24"/>
          <w:szCs w:val="24"/>
        </w:rPr>
        <w:t>о</w:t>
      </w:r>
      <w:r w:rsidRPr="00090354">
        <w:rPr>
          <w:rFonts w:asciiTheme="minorHAnsi" w:hAnsiTheme="minorHAnsi"/>
          <w:sz w:val="24"/>
          <w:szCs w:val="24"/>
        </w:rPr>
        <w:t>странном государстве</w:t>
      </w:r>
      <w:r w:rsidR="00705B1A">
        <w:rPr>
          <w:rFonts w:asciiTheme="minorHAnsi" w:hAnsiTheme="minorHAnsi"/>
          <w:sz w:val="24"/>
          <w:szCs w:val="24"/>
        </w:rPr>
        <w:t xml:space="preserve"> </w:t>
      </w:r>
      <w:r w:rsidR="00705B1A">
        <w:rPr>
          <w:rFonts w:asciiTheme="minorHAnsi" w:hAnsiTheme="minorHAnsi"/>
          <w:sz w:val="24"/>
          <w:szCs w:val="24"/>
          <w:lang w:val="en-US"/>
        </w:rPr>
        <w:t>[3, c. 486]</w:t>
      </w:r>
      <w:r w:rsidRPr="00090354">
        <w:rPr>
          <w:rFonts w:asciiTheme="minorHAnsi" w:hAnsiTheme="minorHAnsi"/>
          <w:sz w:val="24"/>
          <w:szCs w:val="24"/>
        </w:rPr>
        <w:t xml:space="preserve">. </w:t>
      </w:r>
    </w:p>
    <w:p w14:paraId="628FABF2" w14:textId="731C5643" w:rsidR="00E30FFA" w:rsidRDefault="00E30FFA" w:rsidP="00705B1A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090354">
        <w:rPr>
          <w:rFonts w:asciiTheme="minorHAnsi" w:hAnsiTheme="minorHAnsi"/>
          <w:sz w:val="24"/>
          <w:szCs w:val="24"/>
        </w:rPr>
        <w:lastRenderedPageBreak/>
        <w:t>Если коллизионная норма отсылает суд к праву страны, в которой действует несколько правовых систем, например к законодательству федеративных, конфед</w:t>
      </w:r>
      <w:r w:rsidRPr="00090354">
        <w:rPr>
          <w:rFonts w:asciiTheme="minorHAnsi" w:hAnsiTheme="minorHAnsi"/>
          <w:sz w:val="24"/>
          <w:szCs w:val="24"/>
        </w:rPr>
        <w:t>е</w:t>
      </w:r>
      <w:r w:rsidRPr="00090354">
        <w:rPr>
          <w:rFonts w:asciiTheme="minorHAnsi" w:hAnsiTheme="minorHAnsi"/>
          <w:sz w:val="24"/>
          <w:szCs w:val="24"/>
        </w:rPr>
        <w:t xml:space="preserve">ративных или иных </w:t>
      </w:r>
      <w:proofErr w:type="spellStart"/>
      <w:r w:rsidRPr="00090354">
        <w:rPr>
          <w:rFonts w:asciiTheme="minorHAnsi" w:hAnsiTheme="minorHAnsi"/>
          <w:sz w:val="24"/>
          <w:szCs w:val="24"/>
        </w:rPr>
        <w:t>неун</w:t>
      </w:r>
      <w:r w:rsidRPr="00090354">
        <w:rPr>
          <w:rFonts w:asciiTheme="minorHAnsi" w:hAnsiTheme="minorHAnsi"/>
          <w:sz w:val="24"/>
          <w:szCs w:val="24"/>
        </w:rPr>
        <w:t>и</w:t>
      </w:r>
      <w:r w:rsidRPr="00090354">
        <w:rPr>
          <w:rFonts w:asciiTheme="minorHAnsi" w:hAnsiTheme="minorHAnsi"/>
          <w:sz w:val="24"/>
          <w:szCs w:val="24"/>
        </w:rPr>
        <w:t>тарных</w:t>
      </w:r>
      <w:proofErr w:type="spellEnd"/>
      <w:r w:rsidRPr="00090354">
        <w:rPr>
          <w:rFonts w:asciiTheme="minorHAnsi" w:hAnsiTheme="minorHAnsi"/>
          <w:sz w:val="24"/>
          <w:szCs w:val="24"/>
        </w:rPr>
        <w:t xml:space="preserve"> государств, либо, надлежащая правовая система определяется в соответствии с правовыми нормами данной страны. При отсутствии в такой стране соответствующих правовых норм прим</w:t>
      </w:r>
      <w:r w:rsidRPr="00090354">
        <w:rPr>
          <w:rFonts w:asciiTheme="minorHAnsi" w:hAnsiTheme="minorHAnsi"/>
          <w:sz w:val="24"/>
          <w:szCs w:val="24"/>
        </w:rPr>
        <w:t>е</w:t>
      </w:r>
      <w:r w:rsidRPr="00090354">
        <w:rPr>
          <w:rFonts w:asciiTheme="minorHAnsi" w:hAnsiTheme="minorHAnsi"/>
          <w:sz w:val="24"/>
          <w:szCs w:val="24"/>
        </w:rPr>
        <w:t>няется та правовая система, которая имеет наибольшую связь с правовыми отношениями. Данное правило пол</w:t>
      </w:r>
      <w:r w:rsidRPr="00090354">
        <w:rPr>
          <w:rFonts w:asciiTheme="minorHAnsi" w:hAnsiTheme="minorHAnsi"/>
          <w:sz w:val="24"/>
          <w:szCs w:val="24"/>
        </w:rPr>
        <w:t>у</w:t>
      </w:r>
      <w:r w:rsidRPr="00090354">
        <w:rPr>
          <w:rFonts w:asciiTheme="minorHAnsi" w:hAnsiTheme="minorHAnsi"/>
          <w:sz w:val="24"/>
          <w:szCs w:val="24"/>
        </w:rPr>
        <w:t>чило отражение в ст. 1561 проекта ГК Украины. Представляется, что аналогичным образом должна разрешаться проблема выбора правовой системы в странах, где дейст</w:t>
      </w:r>
      <w:r w:rsidR="00705B1A">
        <w:rPr>
          <w:rFonts w:asciiTheme="minorHAnsi" w:hAnsiTheme="minorHAnsi"/>
          <w:sz w:val="24"/>
          <w:szCs w:val="24"/>
        </w:rPr>
        <w:t xml:space="preserve">вуют </w:t>
      </w:r>
      <w:proofErr w:type="spellStart"/>
      <w:r w:rsidR="00705B1A">
        <w:rPr>
          <w:rFonts w:asciiTheme="minorHAnsi" w:hAnsiTheme="minorHAnsi"/>
          <w:sz w:val="24"/>
          <w:szCs w:val="24"/>
        </w:rPr>
        <w:t>интерперсональные</w:t>
      </w:r>
      <w:proofErr w:type="spellEnd"/>
      <w:r w:rsidR="00705B1A">
        <w:rPr>
          <w:rFonts w:asciiTheme="minorHAnsi" w:hAnsiTheme="minorHAnsi"/>
          <w:sz w:val="24"/>
          <w:szCs w:val="24"/>
        </w:rPr>
        <w:t xml:space="preserve"> коллизии, </w:t>
      </w:r>
      <w:r w:rsidRPr="00090354">
        <w:rPr>
          <w:rFonts w:asciiTheme="minorHAnsi" w:hAnsiTheme="minorHAnsi"/>
          <w:sz w:val="24"/>
          <w:szCs w:val="24"/>
        </w:rPr>
        <w:t>кас</w:t>
      </w:r>
      <w:r w:rsidR="00705B1A">
        <w:rPr>
          <w:rFonts w:asciiTheme="minorHAnsi" w:hAnsiTheme="minorHAnsi"/>
          <w:sz w:val="24"/>
          <w:szCs w:val="24"/>
        </w:rPr>
        <w:t>ающиеся</w:t>
      </w:r>
      <w:r w:rsidRPr="00090354">
        <w:rPr>
          <w:rFonts w:asciiTheme="minorHAnsi" w:hAnsiTheme="minorHAnsi"/>
          <w:sz w:val="24"/>
          <w:szCs w:val="24"/>
        </w:rPr>
        <w:t xml:space="preserve"> принадлежности л</w:t>
      </w:r>
      <w:r w:rsidRPr="00090354">
        <w:rPr>
          <w:rFonts w:asciiTheme="minorHAnsi" w:hAnsiTheme="minorHAnsi"/>
          <w:sz w:val="24"/>
          <w:szCs w:val="24"/>
        </w:rPr>
        <w:t>и</w:t>
      </w:r>
      <w:r w:rsidRPr="00090354">
        <w:rPr>
          <w:rFonts w:asciiTheme="minorHAnsi" w:hAnsiTheme="minorHAnsi"/>
          <w:sz w:val="24"/>
          <w:szCs w:val="24"/>
        </w:rPr>
        <w:t>ца к той или иной религии, национальн</w:t>
      </w:r>
      <w:r w:rsidRPr="00090354">
        <w:rPr>
          <w:rFonts w:asciiTheme="minorHAnsi" w:hAnsiTheme="minorHAnsi"/>
          <w:sz w:val="24"/>
          <w:szCs w:val="24"/>
        </w:rPr>
        <w:t>о</w:t>
      </w:r>
      <w:r w:rsidRPr="00090354">
        <w:rPr>
          <w:rFonts w:asciiTheme="minorHAnsi" w:hAnsiTheme="minorHAnsi"/>
          <w:sz w:val="24"/>
          <w:szCs w:val="24"/>
        </w:rPr>
        <w:t>сти, расе, касте и т.д.</w:t>
      </w:r>
    </w:p>
    <w:p w14:paraId="21263F41" w14:textId="1FB709D6" w:rsidR="00705B1A" w:rsidRPr="00090354" w:rsidRDefault="00705B1A" w:rsidP="00705B1A">
      <w:pPr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Что касается </w:t>
      </w:r>
      <w:proofErr w:type="spellStart"/>
      <w:r>
        <w:rPr>
          <w:rFonts w:asciiTheme="minorHAnsi" w:hAnsiTheme="minorHAnsi"/>
          <w:sz w:val="24"/>
          <w:szCs w:val="24"/>
        </w:rPr>
        <w:t>интертемпоральных</w:t>
      </w:r>
      <w:proofErr w:type="spellEnd"/>
      <w:r>
        <w:rPr>
          <w:rFonts w:asciiTheme="minorHAnsi" w:hAnsiTheme="minorHAnsi"/>
          <w:sz w:val="24"/>
          <w:szCs w:val="24"/>
        </w:rPr>
        <w:t xml:space="preserve"> коллизий, возникающих из наличия в ра</w:t>
      </w:r>
      <w:r>
        <w:rPr>
          <w:rFonts w:asciiTheme="minorHAnsi" w:hAnsiTheme="minorHAnsi"/>
          <w:sz w:val="24"/>
          <w:szCs w:val="24"/>
        </w:rPr>
        <w:t>з</w:t>
      </w:r>
      <w:r>
        <w:rPr>
          <w:rFonts w:asciiTheme="minorHAnsi" w:hAnsiTheme="minorHAnsi"/>
          <w:sz w:val="24"/>
          <w:szCs w:val="24"/>
        </w:rPr>
        <w:t>ное время принятых в одном государстве правовых норм, предусматривающих рег</w:t>
      </w:r>
      <w:r>
        <w:rPr>
          <w:rFonts w:asciiTheme="minorHAnsi" w:hAnsiTheme="minorHAnsi"/>
          <w:sz w:val="24"/>
          <w:szCs w:val="24"/>
        </w:rPr>
        <w:t>у</w:t>
      </w:r>
      <w:r>
        <w:rPr>
          <w:rFonts w:asciiTheme="minorHAnsi" w:hAnsiTheme="minorHAnsi"/>
          <w:sz w:val="24"/>
          <w:szCs w:val="24"/>
        </w:rPr>
        <w:t>лирование одних и тех же правоотношений, то проблема выбора должна разрешат</w:t>
      </w:r>
      <w:r>
        <w:rPr>
          <w:rFonts w:asciiTheme="minorHAnsi" w:hAnsiTheme="minorHAnsi"/>
          <w:sz w:val="24"/>
          <w:szCs w:val="24"/>
        </w:rPr>
        <w:t>ь</w:t>
      </w:r>
      <w:r>
        <w:rPr>
          <w:rFonts w:asciiTheme="minorHAnsi" w:hAnsiTheme="minorHAnsi"/>
          <w:sz w:val="24"/>
          <w:szCs w:val="24"/>
        </w:rPr>
        <w:t>ся, исходя из общетеоретических положений действия закона во времени.</w:t>
      </w:r>
    </w:p>
    <w:p w14:paraId="5260C6FF" w14:textId="3B63E61B" w:rsidR="00E30FFA" w:rsidRPr="00090354" w:rsidRDefault="00E30FFA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090354">
        <w:rPr>
          <w:rFonts w:asciiTheme="minorHAnsi" w:hAnsiTheme="minorHAnsi"/>
          <w:sz w:val="24"/>
          <w:szCs w:val="24"/>
        </w:rPr>
        <w:t xml:space="preserve">В литературе весьма спорным является вопрос о последствиях </w:t>
      </w:r>
      <w:proofErr w:type="spellStart"/>
      <w:r w:rsidRPr="00090354">
        <w:rPr>
          <w:rFonts w:asciiTheme="minorHAnsi" w:hAnsiTheme="minorHAnsi"/>
          <w:sz w:val="24"/>
          <w:szCs w:val="24"/>
        </w:rPr>
        <w:t>неустановл</w:t>
      </w:r>
      <w:r w:rsidRPr="00090354">
        <w:rPr>
          <w:rFonts w:asciiTheme="minorHAnsi" w:hAnsiTheme="minorHAnsi"/>
          <w:sz w:val="24"/>
          <w:szCs w:val="24"/>
        </w:rPr>
        <w:t>е</w:t>
      </w:r>
      <w:r w:rsidRPr="00090354">
        <w:rPr>
          <w:rFonts w:asciiTheme="minorHAnsi" w:hAnsiTheme="minorHAnsi"/>
          <w:sz w:val="24"/>
          <w:szCs w:val="24"/>
        </w:rPr>
        <w:t>ния</w:t>
      </w:r>
      <w:proofErr w:type="spellEnd"/>
      <w:r w:rsidRPr="00090354">
        <w:rPr>
          <w:rFonts w:asciiTheme="minorHAnsi" w:hAnsiTheme="minorHAnsi"/>
          <w:sz w:val="24"/>
          <w:szCs w:val="24"/>
        </w:rPr>
        <w:t xml:space="preserve"> судом содержания иностранного закона, подлежащего применению</w:t>
      </w:r>
      <w:r w:rsidR="00705B1A">
        <w:rPr>
          <w:rFonts w:asciiTheme="minorHAnsi" w:hAnsiTheme="minorHAnsi"/>
          <w:sz w:val="24"/>
          <w:szCs w:val="24"/>
        </w:rPr>
        <w:t>.</w:t>
      </w:r>
      <w:r w:rsidRPr="00090354">
        <w:rPr>
          <w:rFonts w:asciiTheme="minorHAnsi" w:hAnsiTheme="minorHAnsi"/>
          <w:sz w:val="24"/>
          <w:szCs w:val="24"/>
        </w:rPr>
        <w:t xml:space="preserve"> Это обсто</w:t>
      </w:r>
      <w:r w:rsidRPr="00090354">
        <w:rPr>
          <w:rFonts w:asciiTheme="minorHAnsi" w:hAnsiTheme="minorHAnsi"/>
          <w:sz w:val="24"/>
          <w:szCs w:val="24"/>
        </w:rPr>
        <w:t>я</w:t>
      </w:r>
      <w:r w:rsidRPr="00090354">
        <w:rPr>
          <w:rFonts w:asciiTheme="minorHAnsi" w:hAnsiTheme="minorHAnsi"/>
          <w:sz w:val="24"/>
          <w:szCs w:val="24"/>
        </w:rPr>
        <w:t xml:space="preserve">тельство вызвано, прежде всего, тем, что действующее законодательство Украины не предусматривает последствий </w:t>
      </w:r>
      <w:proofErr w:type="spellStart"/>
      <w:r w:rsidRPr="00090354">
        <w:rPr>
          <w:rFonts w:asciiTheme="minorHAnsi" w:hAnsiTheme="minorHAnsi"/>
          <w:sz w:val="24"/>
          <w:szCs w:val="24"/>
        </w:rPr>
        <w:t>неустановления</w:t>
      </w:r>
      <w:proofErr w:type="spellEnd"/>
      <w:r w:rsidRPr="00090354">
        <w:rPr>
          <w:rFonts w:asciiTheme="minorHAnsi" w:hAnsiTheme="minorHAnsi"/>
          <w:sz w:val="24"/>
          <w:szCs w:val="24"/>
        </w:rPr>
        <w:t xml:space="preserve"> судом иностранного закона или невоз</w:t>
      </w:r>
      <w:r w:rsidRPr="00090354">
        <w:rPr>
          <w:rFonts w:asciiTheme="minorHAnsi" w:hAnsiTheme="minorHAnsi"/>
          <w:sz w:val="24"/>
          <w:szCs w:val="24"/>
        </w:rPr>
        <w:softHyphen/>
        <w:t xml:space="preserve">можности установления его содержания. </w:t>
      </w:r>
    </w:p>
    <w:p w14:paraId="320372CD" w14:textId="44ABC1E9" w:rsidR="00E30FFA" w:rsidRPr="00090354" w:rsidRDefault="00E30FFA" w:rsidP="00EB6786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090354">
        <w:rPr>
          <w:rFonts w:asciiTheme="minorHAnsi" w:hAnsiTheme="minorHAnsi"/>
          <w:sz w:val="24"/>
          <w:szCs w:val="24"/>
        </w:rPr>
        <w:t>В зарубежных странах, в частности, Венгрии, Польше, Югославии, Чехии и Словакии, суды в эт</w:t>
      </w:r>
      <w:r w:rsidR="00B92537">
        <w:rPr>
          <w:rFonts w:asciiTheme="minorHAnsi" w:hAnsiTheme="minorHAnsi"/>
          <w:sz w:val="24"/>
          <w:szCs w:val="24"/>
        </w:rPr>
        <w:t xml:space="preserve">ом случае применяют </w:t>
      </w:r>
      <w:r w:rsidR="00B92537">
        <w:rPr>
          <w:rFonts w:asciiTheme="minorHAnsi" w:hAnsiTheme="minorHAnsi"/>
          <w:sz w:val="24"/>
          <w:szCs w:val="24"/>
          <w:lang w:val="en-US"/>
        </w:rPr>
        <w:t>l</w:t>
      </w:r>
      <w:bookmarkStart w:id="0" w:name="_GoBack"/>
      <w:bookmarkEnd w:id="0"/>
      <w:r w:rsidRPr="00090354">
        <w:rPr>
          <w:rFonts w:asciiTheme="minorHAnsi" w:hAnsiTheme="minorHAnsi"/>
          <w:sz w:val="24"/>
          <w:szCs w:val="24"/>
        </w:rPr>
        <w:t xml:space="preserve">ех </w:t>
      </w:r>
      <w:proofErr w:type="spellStart"/>
      <w:r w:rsidRPr="00090354">
        <w:rPr>
          <w:rFonts w:asciiTheme="minorHAnsi" w:hAnsiTheme="minorHAnsi"/>
          <w:sz w:val="24"/>
          <w:szCs w:val="24"/>
        </w:rPr>
        <w:t>fori</w:t>
      </w:r>
      <w:proofErr w:type="spellEnd"/>
      <w:r w:rsidRPr="00090354">
        <w:rPr>
          <w:rFonts w:asciiTheme="minorHAnsi" w:hAnsiTheme="minorHAnsi"/>
          <w:sz w:val="24"/>
          <w:szCs w:val="24"/>
        </w:rPr>
        <w:t>, т.е. право суда. Такая позиция ин</w:t>
      </w:r>
      <w:r w:rsidRPr="00090354">
        <w:rPr>
          <w:rFonts w:asciiTheme="minorHAnsi" w:hAnsiTheme="minorHAnsi"/>
          <w:sz w:val="24"/>
          <w:szCs w:val="24"/>
        </w:rPr>
        <w:t>о</w:t>
      </w:r>
      <w:r w:rsidRPr="00090354">
        <w:rPr>
          <w:rFonts w:asciiTheme="minorHAnsi" w:hAnsiTheme="minorHAnsi"/>
          <w:sz w:val="24"/>
          <w:szCs w:val="24"/>
        </w:rPr>
        <w:t xml:space="preserve">странного законодателя представляется логичной. Как подчеркивал Д.Д. Аверин, в случае </w:t>
      </w:r>
      <w:proofErr w:type="spellStart"/>
      <w:r w:rsidRPr="00090354">
        <w:rPr>
          <w:rFonts w:asciiTheme="minorHAnsi" w:hAnsiTheme="minorHAnsi"/>
          <w:sz w:val="24"/>
          <w:szCs w:val="24"/>
        </w:rPr>
        <w:t>неустановления</w:t>
      </w:r>
      <w:proofErr w:type="spellEnd"/>
      <w:r w:rsidRPr="00090354">
        <w:rPr>
          <w:rFonts w:asciiTheme="minorHAnsi" w:hAnsiTheme="minorHAnsi"/>
          <w:sz w:val="24"/>
          <w:szCs w:val="24"/>
        </w:rPr>
        <w:t xml:space="preserve"> содержания иностранного закона «у суда нет оснований д</w:t>
      </w:r>
      <w:r w:rsidRPr="00090354">
        <w:rPr>
          <w:rFonts w:asciiTheme="minorHAnsi" w:hAnsiTheme="minorHAnsi"/>
          <w:sz w:val="24"/>
          <w:szCs w:val="24"/>
        </w:rPr>
        <w:t>о</w:t>
      </w:r>
      <w:r w:rsidRPr="00090354">
        <w:rPr>
          <w:rFonts w:asciiTheme="minorHAnsi" w:hAnsiTheme="minorHAnsi"/>
          <w:sz w:val="24"/>
          <w:szCs w:val="24"/>
        </w:rPr>
        <w:t>пускать презумпцию тождества содержания иностранного и отечественного зак</w:t>
      </w:r>
      <w:r w:rsidRPr="00090354">
        <w:rPr>
          <w:rFonts w:asciiTheme="minorHAnsi" w:hAnsiTheme="minorHAnsi"/>
          <w:sz w:val="24"/>
          <w:szCs w:val="24"/>
        </w:rPr>
        <w:t>о</w:t>
      </w:r>
      <w:r w:rsidRPr="00090354">
        <w:rPr>
          <w:rFonts w:asciiTheme="minorHAnsi" w:hAnsiTheme="minorHAnsi"/>
          <w:sz w:val="24"/>
          <w:szCs w:val="24"/>
        </w:rPr>
        <w:t>нов: для презумпции необходима вероятность тождества в с</w:t>
      </w:r>
      <w:r w:rsidRPr="00090354">
        <w:rPr>
          <w:rFonts w:asciiTheme="minorHAnsi" w:hAnsiTheme="minorHAnsi"/>
          <w:sz w:val="24"/>
          <w:szCs w:val="24"/>
        </w:rPr>
        <w:t>о</w:t>
      </w:r>
      <w:r w:rsidRPr="00090354">
        <w:rPr>
          <w:rFonts w:asciiTheme="minorHAnsi" w:hAnsiTheme="minorHAnsi"/>
          <w:sz w:val="24"/>
          <w:szCs w:val="24"/>
        </w:rPr>
        <w:t xml:space="preserve">держании иностранной и .отечественной норм. Но коллизионная норма потому и существует, что эти нормы </w:t>
      </w:r>
      <w:proofErr w:type="spellStart"/>
      <w:r w:rsidRPr="00090354">
        <w:rPr>
          <w:rFonts w:asciiTheme="minorHAnsi" w:hAnsiTheme="minorHAnsi"/>
          <w:sz w:val="24"/>
          <w:szCs w:val="24"/>
        </w:rPr>
        <w:t>коллидируют</w:t>
      </w:r>
      <w:proofErr w:type="spellEnd"/>
      <w:r w:rsidR="00705B1A">
        <w:rPr>
          <w:rFonts w:asciiTheme="minorHAnsi" w:hAnsiTheme="minorHAnsi"/>
          <w:sz w:val="24"/>
          <w:szCs w:val="24"/>
        </w:rPr>
        <w:t xml:space="preserve">… </w:t>
      </w:r>
      <w:r w:rsidRPr="00090354">
        <w:rPr>
          <w:rFonts w:asciiTheme="minorHAnsi" w:hAnsiTheme="minorHAnsi"/>
          <w:sz w:val="24"/>
          <w:szCs w:val="24"/>
        </w:rPr>
        <w:t>Таким образом, здесь не презумпция, а фикция тождества в соде</w:t>
      </w:r>
      <w:r w:rsidRPr="00090354">
        <w:rPr>
          <w:rFonts w:asciiTheme="minorHAnsi" w:hAnsiTheme="minorHAnsi"/>
          <w:sz w:val="24"/>
          <w:szCs w:val="24"/>
        </w:rPr>
        <w:t>р</w:t>
      </w:r>
      <w:r w:rsidRPr="00090354">
        <w:rPr>
          <w:rFonts w:asciiTheme="minorHAnsi" w:hAnsiTheme="minorHAnsi"/>
          <w:sz w:val="24"/>
          <w:szCs w:val="24"/>
        </w:rPr>
        <w:t>жании законов. У суда нет оснований отказ</w:t>
      </w:r>
      <w:r w:rsidRPr="00090354">
        <w:rPr>
          <w:rFonts w:asciiTheme="minorHAnsi" w:hAnsiTheme="minorHAnsi"/>
          <w:sz w:val="24"/>
          <w:szCs w:val="24"/>
        </w:rPr>
        <w:t>ы</w:t>
      </w:r>
      <w:r w:rsidRPr="00090354">
        <w:rPr>
          <w:rFonts w:asciiTheme="minorHAnsi" w:hAnsiTheme="minorHAnsi"/>
          <w:sz w:val="24"/>
          <w:szCs w:val="24"/>
        </w:rPr>
        <w:t>вать в иске, не принимать возражений ответчика</w:t>
      </w:r>
      <w:r w:rsidR="00EB6786">
        <w:rPr>
          <w:rFonts w:asciiTheme="minorHAnsi" w:hAnsiTheme="minorHAnsi"/>
          <w:sz w:val="24"/>
          <w:szCs w:val="24"/>
        </w:rPr>
        <w:t>…</w:t>
      </w:r>
      <w:r w:rsidRPr="00090354">
        <w:rPr>
          <w:rFonts w:asciiTheme="minorHAnsi" w:hAnsiTheme="minorHAnsi"/>
          <w:sz w:val="24"/>
          <w:szCs w:val="24"/>
        </w:rPr>
        <w:t xml:space="preserve"> При таком исключительном обстоятельстве сторонам должна быть предоставлена возможность обосновывать свои требования и возражения на законе суда»</w:t>
      </w:r>
      <w:r w:rsidR="00EB6786">
        <w:rPr>
          <w:rFonts w:asciiTheme="minorHAnsi" w:hAnsiTheme="minorHAnsi"/>
          <w:sz w:val="24"/>
          <w:szCs w:val="24"/>
        </w:rPr>
        <w:t xml:space="preserve">  [2, с. 144-145</w:t>
      </w:r>
      <w:r w:rsidR="00EB6786">
        <w:rPr>
          <w:rFonts w:asciiTheme="minorHAnsi" w:hAnsiTheme="minorHAnsi"/>
          <w:sz w:val="24"/>
          <w:szCs w:val="24"/>
          <w:lang w:val="en-US"/>
        </w:rPr>
        <w:t>]</w:t>
      </w:r>
      <w:r w:rsidRPr="00090354">
        <w:rPr>
          <w:rFonts w:asciiTheme="minorHAnsi" w:hAnsiTheme="minorHAnsi"/>
          <w:sz w:val="24"/>
          <w:szCs w:val="24"/>
        </w:rPr>
        <w:t>. Данное мнение является наиболее распространенным в отеч</w:t>
      </w:r>
      <w:r w:rsidRPr="00090354">
        <w:rPr>
          <w:rFonts w:asciiTheme="minorHAnsi" w:hAnsiTheme="minorHAnsi"/>
          <w:sz w:val="24"/>
          <w:szCs w:val="24"/>
        </w:rPr>
        <w:t>е</w:t>
      </w:r>
      <w:r w:rsidRPr="00090354">
        <w:rPr>
          <w:rFonts w:asciiTheme="minorHAnsi" w:hAnsiTheme="minorHAnsi"/>
          <w:sz w:val="24"/>
          <w:szCs w:val="24"/>
        </w:rPr>
        <w:t>ственной литературе по международному частному пр</w:t>
      </w:r>
      <w:r w:rsidRPr="00090354">
        <w:rPr>
          <w:rFonts w:asciiTheme="minorHAnsi" w:hAnsiTheme="minorHAnsi"/>
          <w:sz w:val="24"/>
          <w:szCs w:val="24"/>
        </w:rPr>
        <w:t>а</w:t>
      </w:r>
      <w:r w:rsidRPr="00090354">
        <w:rPr>
          <w:rFonts w:asciiTheme="minorHAnsi" w:hAnsiTheme="minorHAnsi"/>
          <w:sz w:val="24"/>
          <w:szCs w:val="24"/>
        </w:rPr>
        <w:t>ву</w:t>
      </w:r>
      <w:r w:rsidR="00EB6786">
        <w:rPr>
          <w:rFonts w:asciiTheme="minorHAnsi" w:hAnsiTheme="minorHAnsi"/>
          <w:sz w:val="24"/>
          <w:szCs w:val="24"/>
        </w:rPr>
        <w:t xml:space="preserve"> [9, c. 72; 7, c. 160; 5, c. 88-89; 6, c. 375] и нашла отражение в ч. 4 ст. 1555 проекта ГК Украины: </w:t>
      </w:r>
      <w:r w:rsidRPr="00090354">
        <w:rPr>
          <w:rFonts w:asciiTheme="minorHAnsi" w:hAnsiTheme="minorHAnsi"/>
          <w:sz w:val="24"/>
          <w:szCs w:val="24"/>
        </w:rPr>
        <w:t>Если содержание норм иностранного права в разумные сроки не установлены, несмотря на прим</w:t>
      </w:r>
      <w:r w:rsidRPr="00090354">
        <w:rPr>
          <w:rFonts w:asciiTheme="minorHAnsi" w:hAnsiTheme="minorHAnsi"/>
          <w:sz w:val="24"/>
          <w:szCs w:val="24"/>
        </w:rPr>
        <w:t>е</w:t>
      </w:r>
      <w:r w:rsidRPr="00090354">
        <w:rPr>
          <w:rFonts w:asciiTheme="minorHAnsi" w:hAnsiTheme="minorHAnsi"/>
          <w:sz w:val="24"/>
          <w:szCs w:val="24"/>
        </w:rPr>
        <w:t>ненные в соответствии с данной статьей меры, применяется право Украины.</w:t>
      </w:r>
      <w:r w:rsidR="00EB6786">
        <w:rPr>
          <w:rFonts w:asciiTheme="minorHAnsi" w:hAnsiTheme="minorHAnsi"/>
          <w:sz w:val="24"/>
          <w:szCs w:val="24"/>
        </w:rPr>
        <w:t xml:space="preserve"> </w:t>
      </w:r>
      <w:r w:rsidRPr="00090354">
        <w:rPr>
          <w:rFonts w:asciiTheme="minorHAnsi" w:hAnsiTheme="minorHAnsi"/>
          <w:sz w:val="24"/>
          <w:szCs w:val="24"/>
        </w:rPr>
        <w:t>Отеч</w:t>
      </w:r>
      <w:r w:rsidRPr="00090354">
        <w:rPr>
          <w:rFonts w:asciiTheme="minorHAnsi" w:hAnsiTheme="minorHAnsi"/>
          <w:sz w:val="24"/>
          <w:szCs w:val="24"/>
        </w:rPr>
        <w:t>е</w:t>
      </w:r>
      <w:r w:rsidR="00EB6786">
        <w:rPr>
          <w:rFonts w:asciiTheme="minorHAnsi" w:hAnsiTheme="minorHAnsi"/>
          <w:sz w:val="24"/>
          <w:szCs w:val="24"/>
        </w:rPr>
        <w:t xml:space="preserve">ственное </w:t>
      </w:r>
      <w:r w:rsidRPr="00090354">
        <w:rPr>
          <w:rFonts w:asciiTheme="minorHAnsi" w:hAnsiTheme="minorHAnsi"/>
          <w:sz w:val="24"/>
          <w:szCs w:val="24"/>
        </w:rPr>
        <w:t>законодательство предусматривает, что нарушение или неправильное применение норм материального права является основанием для отмены или изм</w:t>
      </w:r>
      <w:r w:rsidRPr="00090354">
        <w:rPr>
          <w:rFonts w:asciiTheme="minorHAnsi" w:hAnsiTheme="minorHAnsi"/>
          <w:sz w:val="24"/>
          <w:szCs w:val="24"/>
        </w:rPr>
        <w:t>е</w:t>
      </w:r>
      <w:r w:rsidRPr="00090354">
        <w:rPr>
          <w:rFonts w:asciiTheme="minorHAnsi" w:hAnsiTheme="minorHAnsi"/>
          <w:sz w:val="24"/>
          <w:szCs w:val="24"/>
        </w:rPr>
        <w:t xml:space="preserve">нения судебного решения в </w:t>
      </w:r>
      <w:r w:rsidR="00EB6786">
        <w:rPr>
          <w:rFonts w:asciiTheme="minorHAnsi" w:hAnsiTheme="minorHAnsi"/>
          <w:sz w:val="24"/>
          <w:szCs w:val="24"/>
        </w:rPr>
        <w:t xml:space="preserve">апелляционном </w:t>
      </w:r>
      <w:r w:rsidRPr="00090354">
        <w:rPr>
          <w:rFonts w:asciiTheme="minorHAnsi" w:hAnsiTheme="minorHAnsi"/>
          <w:sz w:val="24"/>
          <w:szCs w:val="24"/>
        </w:rPr>
        <w:t xml:space="preserve"> (</w:t>
      </w:r>
      <w:r w:rsidR="00EB6786">
        <w:rPr>
          <w:rFonts w:asciiTheme="minorHAnsi" w:hAnsiTheme="minorHAnsi"/>
          <w:sz w:val="24"/>
          <w:szCs w:val="24"/>
        </w:rPr>
        <w:t>ст. 309 ГПК</w:t>
      </w:r>
      <w:r w:rsidRPr="00090354">
        <w:rPr>
          <w:rFonts w:asciiTheme="minorHAnsi" w:hAnsiTheme="minorHAnsi"/>
          <w:sz w:val="24"/>
          <w:szCs w:val="24"/>
        </w:rPr>
        <w:t xml:space="preserve">) или </w:t>
      </w:r>
      <w:r w:rsidR="00EB6786">
        <w:rPr>
          <w:rFonts w:asciiTheme="minorHAnsi" w:hAnsiTheme="minorHAnsi"/>
          <w:sz w:val="24"/>
          <w:szCs w:val="24"/>
        </w:rPr>
        <w:t>кассационном</w:t>
      </w:r>
      <w:r w:rsidRPr="00090354">
        <w:rPr>
          <w:rFonts w:asciiTheme="minorHAnsi" w:hAnsiTheme="minorHAnsi"/>
          <w:sz w:val="24"/>
          <w:szCs w:val="24"/>
        </w:rPr>
        <w:t xml:space="preserve"> поря</w:t>
      </w:r>
      <w:r w:rsidRPr="00090354">
        <w:rPr>
          <w:rFonts w:asciiTheme="minorHAnsi" w:hAnsiTheme="minorHAnsi"/>
          <w:sz w:val="24"/>
          <w:szCs w:val="24"/>
        </w:rPr>
        <w:t>д</w:t>
      </w:r>
      <w:r w:rsidRPr="00090354">
        <w:rPr>
          <w:rFonts w:asciiTheme="minorHAnsi" w:hAnsiTheme="minorHAnsi"/>
          <w:sz w:val="24"/>
          <w:szCs w:val="24"/>
        </w:rPr>
        <w:t xml:space="preserve">ке (ст. </w:t>
      </w:r>
      <w:r w:rsidR="00EB6786">
        <w:rPr>
          <w:rFonts w:asciiTheme="minorHAnsi" w:hAnsiTheme="minorHAnsi"/>
          <w:sz w:val="24"/>
          <w:szCs w:val="24"/>
        </w:rPr>
        <w:t>340 ГПК</w:t>
      </w:r>
      <w:r w:rsidRPr="00090354">
        <w:rPr>
          <w:rFonts w:asciiTheme="minorHAnsi" w:hAnsiTheme="minorHAnsi"/>
          <w:sz w:val="24"/>
          <w:szCs w:val="24"/>
        </w:rPr>
        <w:t>). Что же касается норм иностранного права, то ныне действующий ГПК Украины не содержит норм, прямо указывающих на последствия нарушения или неправильного применения норм иностранного законодательства, что дает почву для с</w:t>
      </w:r>
      <w:r w:rsidRPr="00090354">
        <w:rPr>
          <w:rFonts w:asciiTheme="minorHAnsi" w:hAnsiTheme="minorHAnsi"/>
          <w:sz w:val="24"/>
          <w:szCs w:val="24"/>
        </w:rPr>
        <w:t>у</w:t>
      </w:r>
      <w:r w:rsidRPr="00090354">
        <w:rPr>
          <w:rFonts w:asciiTheme="minorHAnsi" w:hAnsiTheme="minorHAnsi"/>
          <w:sz w:val="24"/>
          <w:szCs w:val="24"/>
        </w:rPr>
        <w:t>ществования нескольких точек зрения в науке по этой проблеме.</w:t>
      </w:r>
    </w:p>
    <w:p w14:paraId="4957EFA6" w14:textId="25BD7139" w:rsidR="00E30FFA" w:rsidRPr="00090354" w:rsidRDefault="00E30FFA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090354">
        <w:rPr>
          <w:rFonts w:asciiTheme="minorHAnsi" w:hAnsiTheme="minorHAnsi"/>
          <w:sz w:val="24"/>
          <w:szCs w:val="24"/>
        </w:rPr>
        <w:t>В законодательстве зарубежных стран существуют два основных диаме</w:t>
      </w:r>
      <w:r w:rsidRPr="00090354">
        <w:rPr>
          <w:rFonts w:asciiTheme="minorHAnsi" w:hAnsiTheme="minorHAnsi"/>
          <w:sz w:val="24"/>
          <w:szCs w:val="24"/>
        </w:rPr>
        <w:t>т</w:t>
      </w:r>
      <w:r w:rsidRPr="00090354">
        <w:rPr>
          <w:rFonts w:asciiTheme="minorHAnsi" w:hAnsiTheme="minorHAnsi"/>
          <w:sz w:val="24"/>
          <w:szCs w:val="24"/>
        </w:rPr>
        <w:t>рально противоположных подхода к решению вопроса о последствиях неправильн</w:t>
      </w:r>
      <w:r w:rsidRPr="00090354">
        <w:rPr>
          <w:rFonts w:asciiTheme="minorHAnsi" w:hAnsiTheme="minorHAnsi"/>
          <w:sz w:val="24"/>
          <w:szCs w:val="24"/>
        </w:rPr>
        <w:t>о</w:t>
      </w:r>
      <w:r w:rsidRPr="00090354">
        <w:rPr>
          <w:rFonts w:asciiTheme="minorHAnsi" w:hAnsiTheme="minorHAnsi"/>
          <w:sz w:val="24"/>
          <w:szCs w:val="24"/>
        </w:rPr>
        <w:t>го толкования или не</w:t>
      </w:r>
      <w:r w:rsidRPr="00090354">
        <w:rPr>
          <w:rFonts w:asciiTheme="minorHAnsi" w:hAnsiTheme="minorHAnsi"/>
          <w:sz w:val="24"/>
          <w:szCs w:val="24"/>
        </w:rPr>
        <w:softHyphen/>
        <w:t>правильного применения иностранного права. В одной группе стран (например, во Франции, Бельгии, Ниде</w:t>
      </w:r>
      <w:r w:rsidRPr="00090354">
        <w:rPr>
          <w:rFonts w:asciiTheme="minorHAnsi" w:hAnsiTheme="minorHAnsi"/>
          <w:sz w:val="24"/>
          <w:szCs w:val="24"/>
        </w:rPr>
        <w:softHyphen/>
        <w:t>рландах) в компе</w:t>
      </w:r>
      <w:r w:rsidRPr="00090354">
        <w:rPr>
          <w:rFonts w:asciiTheme="minorHAnsi" w:hAnsiTheme="minorHAnsi"/>
          <w:sz w:val="24"/>
          <w:szCs w:val="24"/>
        </w:rPr>
        <w:softHyphen/>
        <w:t>тенцию высших с</w:t>
      </w:r>
      <w:r w:rsidRPr="00090354">
        <w:rPr>
          <w:rFonts w:asciiTheme="minorHAnsi" w:hAnsiTheme="minorHAnsi"/>
          <w:sz w:val="24"/>
          <w:szCs w:val="24"/>
        </w:rPr>
        <w:t>у</w:t>
      </w:r>
      <w:r w:rsidRPr="00090354">
        <w:rPr>
          <w:rFonts w:asciiTheme="minorHAnsi" w:hAnsiTheme="minorHAnsi"/>
          <w:sz w:val="24"/>
          <w:szCs w:val="24"/>
        </w:rPr>
        <w:t>дебных органов не входит контроль за примен</w:t>
      </w:r>
      <w:r w:rsidRPr="00090354">
        <w:rPr>
          <w:rFonts w:asciiTheme="minorHAnsi" w:hAnsiTheme="minorHAnsi"/>
          <w:sz w:val="24"/>
          <w:szCs w:val="24"/>
        </w:rPr>
        <w:t>е</w:t>
      </w:r>
      <w:r w:rsidRPr="00090354">
        <w:rPr>
          <w:rFonts w:asciiTheme="minorHAnsi" w:hAnsiTheme="minorHAnsi"/>
          <w:sz w:val="24"/>
          <w:szCs w:val="24"/>
        </w:rPr>
        <w:t>нием судами иностранного пр</w:t>
      </w:r>
      <w:r w:rsidR="00EB6786">
        <w:rPr>
          <w:rFonts w:asciiTheme="minorHAnsi" w:hAnsiTheme="minorHAnsi"/>
          <w:sz w:val="24"/>
          <w:szCs w:val="24"/>
        </w:rPr>
        <w:t>ава. В других странах (Австрия, Италия, Греция, Польша</w:t>
      </w:r>
      <w:r w:rsidRPr="00090354">
        <w:rPr>
          <w:rFonts w:asciiTheme="minorHAnsi" w:hAnsiTheme="minorHAnsi"/>
          <w:sz w:val="24"/>
          <w:szCs w:val="24"/>
        </w:rPr>
        <w:t>,</w:t>
      </w:r>
      <w:r w:rsidR="00EB6786">
        <w:rPr>
          <w:rFonts w:asciiTheme="minorHAnsi" w:hAnsiTheme="minorHAnsi"/>
          <w:sz w:val="24"/>
          <w:szCs w:val="24"/>
        </w:rPr>
        <w:t xml:space="preserve"> Швейцария, стра</w:t>
      </w:r>
      <w:r w:rsidR="00EB6786">
        <w:rPr>
          <w:rFonts w:asciiTheme="minorHAnsi" w:hAnsiTheme="minorHAnsi"/>
          <w:sz w:val="24"/>
          <w:szCs w:val="24"/>
        </w:rPr>
        <w:softHyphen/>
        <w:t>ны</w:t>
      </w:r>
      <w:r w:rsidRPr="00090354">
        <w:rPr>
          <w:rFonts w:asciiTheme="minorHAnsi" w:hAnsiTheme="minorHAnsi"/>
          <w:sz w:val="24"/>
          <w:szCs w:val="24"/>
        </w:rPr>
        <w:t xml:space="preserve"> Латинской Амери</w:t>
      </w:r>
      <w:r w:rsidR="00EB6786">
        <w:rPr>
          <w:rFonts w:asciiTheme="minorHAnsi" w:hAnsiTheme="minorHAnsi"/>
          <w:sz w:val="24"/>
          <w:szCs w:val="24"/>
        </w:rPr>
        <w:t>ки</w:t>
      </w:r>
      <w:r w:rsidRPr="00090354">
        <w:rPr>
          <w:rFonts w:asciiTheme="minorHAnsi" w:hAnsiTheme="minorHAnsi"/>
          <w:sz w:val="24"/>
          <w:szCs w:val="24"/>
        </w:rPr>
        <w:t>) зак</w:t>
      </w:r>
      <w:r w:rsidRPr="00090354">
        <w:rPr>
          <w:rFonts w:asciiTheme="minorHAnsi" w:hAnsiTheme="minorHAnsi"/>
          <w:sz w:val="24"/>
          <w:szCs w:val="24"/>
        </w:rPr>
        <w:t>о</w:t>
      </w:r>
      <w:r w:rsidRPr="00090354">
        <w:rPr>
          <w:rFonts w:asciiTheme="minorHAnsi" w:hAnsiTheme="minorHAnsi"/>
          <w:sz w:val="24"/>
          <w:szCs w:val="24"/>
        </w:rPr>
        <w:t xml:space="preserve">нодательство исходит из прямо противоположного принципа. </w:t>
      </w:r>
    </w:p>
    <w:p w14:paraId="4D919097" w14:textId="77777777" w:rsidR="00E30FFA" w:rsidRPr="00090354" w:rsidRDefault="00E30FFA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090354">
        <w:rPr>
          <w:rFonts w:asciiTheme="minorHAnsi" w:hAnsiTheme="minorHAnsi"/>
          <w:sz w:val="24"/>
          <w:szCs w:val="24"/>
        </w:rPr>
        <w:lastRenderedPageBreak/>
        <w:t>С теоретической точки зрения контроль за правильностью применения ко</w:t>
      </w:r>
      <w:r w:rsidRPr="00090354">
        <w:rPr>
          <w:rFonts w:asciiTheme="minorHAnsi" w:hAnsiTheme="minorHAnsi"/>
          <w:sz w:val="24"/>
          <w:szCs w:val="24"/>
        </w:rPr>
        <w:t>л</w:t>
      </w:r>
      <w:r w:rsidRPr="00090354">
        <w:rPr>
          <w:rFonts w:asciiTheme="minorHAnsi" w:hAnsiTheme="minorHAnsi"/>
          <w:sz w:val="24"/>
          <w:szCs w:val="24"/>
        </w:rPr>
        <w:t>лизионной но</w:t>
      </w:r>
      <w:r w:rsidRPr="00090354">
        <w:rPr>
          <w:rFonts w:asciiTheme="minorHAnsi" w:hAnsiTheme="minorHAnsi"/>
          <w:sz w:val="24"/>
          <w:szCs w:val="24"/>
        </w:rPr>
        <w:t>р</w:t>
      </w:r>
      <w:r w:rsidRPr="00090354">
        <w:rPr>
          <w:rFonts w:asciiTheme="minorHAnsi" w:hAnsiTheme="minorHAnsi"/>
          <w:sz w:val="24"/>
          <w:szCs w:val="24"/>
        </w:rPr>
        <w:t xml:space="preserve">мы логически не может быть отделен от контроля за установлением, толкованием и применением подлежащего применению иностранного права. </w:t>
      </w:r>
    </w:p>
    <w:p w14:paraId="397F4EA7" w14:textId="56D20F60" w:rsidR="00A24F6A" w:rsidRPr="00090354" w:rsidRDefault="00E30FFA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090354">
        <w:rPr>
          <w:rFonts w:asciiTheme="minorHAnsi" w:hAnsiTheme="minorHAnsi"/>
          <w:sz w:val="24"/>
          <w:szCs w:val="24"/>
        </w:rPr>
        <w:t xml:space="preserve">Считая неправильное применение иностранного закона </w:t>
      </w:r>
      <w:r w:rsidR="00EB6786">
        <w:rPr>
          <w:rFonts w:asciiTheme="minorHAnsi" w:hAnsiTheme="minorHAnsi"/>
          <w:sz w:val="24"/>
          <w:szCs w:val="24"/>
        </w:rPr>
        <w:t>основанием для о</w:t>
      </w:r>
      <w:r w:rsidR="00EB6786">
        <w:rPr>
          <w:rFonts w:asciiTheme="minorHAnsi" w:hAnsiTheme="minorHAnsi"/>
          <w:sz w:val="24"/>
          <w:szCs w:val="24"/>
        </w:rPr>
        <w:t>т</w:t>
      </w:r>
      <w:r w:rsidR="00EB6786">
        <w:rPr>
          <w:rFonts w:asciiTheme="minorHAnsi" w:hAnsiTheme="minorHAnsi"/>
          <w:sz w:val="24"/>
          <w:szCs w:val="24"/>
        </w:rPr>
        <w:t>мены решения</w:t>
      </w:r>
      <w:r w:rsidRPr="00090354">
        <w:rPr>
          <w:rFonts w:asciiTheme="minorHAnsi" w:hAnsiTheme="minorHAnsi"/>
          <w:sz w:val="24"/>
          <w:szCs w:val="24"/>
        </w:rPr>
        <w:t xml:space="preserve">, Н.И. </w:t>
      </w:r>
      <w:proofErr w:type="spellStart"/>
      <w:r w:rsidRPr="00090354">
        <w:rPr>
          <w:rFonts w:asciiTheme="minorHAnsi" w:hAnsiTheme="minorHAnsi"/>
          <w:sz w:val="24"/>
          <w:szCs w:val="24"/>
        </w:rPr>
        <w:t>Марышева</w:t>
      </w:r>
      <w:proofErr w:type="spellEnd"/>
      <w:r w:rsidRPr="00090354">
        <w:rPr>
          <w:rFonts w:asciiTheme="minorHAnsi" w:hAnsiTheme="minorHAnsi"/>
          <w:sz w:val="24"/>
          <w:szCs w:val="24"/>
        </w:rPr>
        <w:t xml:space="preserve"> отмечала, что поскольку иностранный закон вместе с отсылающей к нему коллизионной нормой составляет то «действующее законод</w:t>
      </w:r>
      <w:r w:rsidRPr="00090354">
        <w:rPr>
          <w:rFonts w:asciiTheme="minorHAnsi" w:hAnsiTheme="minorHAnsi"/>
          <w:sz w:val="24"/>
          <w:szCs w:val="24"/>
        </w:rPr>
        <w:t>а</w:t>
      </w:r>
      <w:r w:rsidRPr="00090354">
        <w:rPr>
          <w:rFonts w:asciiTheme="minorHAnsi" w:hAnsiTheme="minorHAnsi"/>
          <w:sz w:val="24"/>
          <w:szCs w:val="24"/>
        </w:rPr>
        <w:t>тельство», которое признано регулировать данное отношение и которое суд обязан применить</w:t>
      </w:r>
      <w:r w:rsidR="00491CF1">
        <w:rPr>
          <w:rFonts w:asciiTheme="minorHAnsi" w:hAnsiTheme="minorHAnsi"/>
          <w:sz w:val="24"/>
          <w:szCs w:val="24"/>
        </w:rPr>
        <w:t xml:space="preserve"> </w:t>
      </w:r>
      <w:r w:rsidR="00491CF1">
        <w:rPr>
          <w:rFonts w:asciiTheme="minorHAnsi" w:hAnsiTheme="minorHAnsi"/>
          <w:sz w:val="24"/>
          <w:szCs w:val="24"/>
          <w:lang w:val="en-US"/>
        </w:rPr>
        <w:t xml:space="preserve">[5, c. </w:t>
      </w:r>
      <w:proofErr w:type="gramStart"/>
      <w:r w:rsidR="00491CF1">
        <w:rPr>
          <w:rFonts w:asciiTheme="minorHAnsi" w:hAnsiTheme="minorHAnsi"/>
          <w:sz w:val="24"/>
          <w:szCs w:val="24"/>
          <w:lang w:val="en-US"/>
        </w:rPr>
        <w:t>91].</w:t>
      </w:r>
      <w:r w:rsidR="00491CF1">
        <w:rPr>
          <w:rFonts w:asciiTheme="minorHAnsi" w:hAnsiTheme="minorHAnsi"/>
          <w:sz w:val="24"/>
          <w:szCs w:val="24"/>
        </w:rPr>
        <w:t xml:space="preserve">  </w:t>
      </w:r>
      <w:r w:rsidRPr="00090354">
        <w:rPr>
          <w:rFonts w:asciiTheme="minorHAnsi" w:hAnsiTheme="minorHAnsi"/>
          <w:sz w:val="24"/>
          <w:szCs w:val="24"/>
        </w:rPr>
        <w:t>Данная точка зрения в настоящее время является наиболее распространенной в отечественной науке международного частного права.</w:t>
      </w:r>
      <w:proofErr w:type="gramEnd"/>
      <w:r w:rsidR="00A24F6A" w:rsidRPr="00090354">
        <w:rPr>
          <w:rFonts w:asciiTheme="minorHAnsi" w:hAnsiTheme="minorHAnsi"/>
          <w:sz w:val="24"/>
          <w:szCs w:val="24"/>
        </w:rPr>
        <w:t xml:space="preserve"> </w:t>
      </w:r>
    </w:p>
    <w:p w14:paraId="6748D1F4" w14:textId="561C3ACD" w:rsidR="00A24F6A" w:rsidRPr="00090354" w:rsidRDefault="00A24F6A" w:rsidP="00491CF1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090354">
        <w:rPr>
          <w:rFonts w:asciiTheme="minorHAnsi" w:hAnsiTheme="minorHAnsi"/>
          <w:sz w:val="24"/>
          <w:szCs w:val="24"/>
        </w:rPr>
        <w:t>Таким образом, нарушение или неправильное применение норм иностранн</w:t>
      </w:r>
      <w:r w:rsidRPr="00090354">
        <w:rPr>
          <w:rFonts w:asciiTheme="minorHAnsi" w:hAnsiTheme="minorHAnsi"/>
          <w:sz w:val="24"/>
          <w:szCs w:val="24"/>
        </w:rPr>
        <w:t>о</w:t>
      </w:r>
      <w:r w:rsidR="00491CF1">
        <w:rPr>
          <w:rFonts w:asciiTheme="minorHAnsi" w:hAnsiTheme="minorHAnsi"/>
          <w:sz w:val="24"/>
          <w:szCs w:val="24"/>
        </w:rPr>
        <w:t>го материального права</w:t>
      </w:r>
      <w:r w:rsidRPr="00090354">
        <w:rPr>
          <w:rFonts w:asciiTheme="minorHAnsi" w:hAnsiTheme="minorHAnsi"/>
          <w:sz w:val="24"/>
          <w:szCs w:val="24"/>
        </w:rPr>
        <w:t xml:space="preserve"> должно рассматриваться как основание к отмене решения с</w:t>
      </w:r>
      <w:r w:rsidRPr="00090354">
        <w:rPr>
          <w:rFonts w:asciiTheme="minorHAnsi" w:hAnsiTheme="minorHAnsi"/>
          <w:sz w:val="24"/>
          <w:szCs w:val="24"/>
        </w:rPr>
        <w:t>у</w:t>
      </w:r>
      <w:r w:rsidRPr="00090354">
        <w:rPr>
          <w:rFonts w:asciiTheme="minorHAnsi" w:hAnsiTheme="minorHAnsi"/>
          <w:sz w:val="24"/>
          <w:szCs w:val="24"/>
        </w:rPr>
        <w:t xml:space="preserve">да в </w:t>
      </w:r>
      <w:r w:rsidR="00491CF1">
        <w:rPr>
          <w:rFonts w:asciiTheme="minorHAnsi" w:hAnsiTheme="minorHAnsi"/>
          <w:sz w:val="24"/>
          <w:szCs w:val="24"/>
        </w:rPr>
        <w:t xml:space="preserve">апелляционном или </w:t>
      </w:r>
      <w:r w:rsidRPr="00090354">
        <w:rPr>
          <w:rFonts w:asciiTheme="minorHAnsi" w:hAnsiTheme="minorHAnsi"/>
          <w:sz w:val="24"/>
          <w:szCs w:val="24"/>
        </w:rPr>
        <w:t>кассационном порядке.</w:t>
      </w:r>
      <w:r w:rsidR="00491CF1">
        <w:rPr>
          <w:rFonts w:asciiTheme="minorHAnsi" w:hAnsiTheme="minorHAnsi"/>
          <w:sz w:val="24"/>
          <w:szCs w:val="24"/>
        </w:rPr>
        <w:t xml:space="preserve"> В случаях, предусмотренных ст. 309 и ст. 340 ГПК Украины, </w:t>
      </w:r>
      <w:r w:rsidRPr="00090354">
        <w:rPr>
          <w:rFonts w:asciiTheme="minorHAnsi" w:hAnsiTheme="minorHAnsi"/>
          <w:sz w:val="24"/>
          <w:szCs w:val="24"/>
        </w:rPr>
        <w:t>ошибка в применении норм иностранного материальн</w:t>
      </w:r>
      <w:r w:rsidRPr="00090354">
        <w:rPr>
          <w:rFonts w:asciiTheme="minorHAnsi" w:hAnsiTheme="minorHAnsi"/>
          <w:sz w:val="24"/>
          <w:szCs w:val="24"/>
        </w:rPr>
        <w:t>о</w:t>
      </w:r>
      <w:r w:rsidRPr="00090354">
        <w:rPr>
          <w:rFonts w:asciiTheme="minorHAnsi" w:hAnsiTheme="minorHAnsi"/>
          <w:sz w:val="24"/>
          <w:szCs w:val="24"/>
        </w:rPr>
        <w:t xml:space="preserve">го права может быть исправлена </w:t>
      </w:r>
      <w:r w:rsidR="00491CF1">
        <w:rPr>
          <w:rFonts w:asciiTheme="minorHAnsi" w:hAnsiTheme="minorHAnsi"/>
          <w:sz w:val="24"/>
          <w:szCs w:val="24"/>
        </w:rPr>
        <w:t xml:space="preserve">соответственно апелляционной или </w:t>
      </w:r>
      <w:r w:rsidRPr="00090354">
        <w:rPr>
          <w:rFonts w:asciiTheme="minorHAnsi" w:hAnsiTheme="minorHAnsi"/>
          <w:sz w:val="24"/>
          <w:szCs w:val="24"/>
        </w:rPr>
        <w:t>кассационной инстанцией путем изменения решения или постановления нового решения без п</w:t>
      </w:r>
      <w:r w:rsidRPr="00090354">
        <w:rPr>
          <w:rFonts w:asciiTheme="minorHAnsi" w:hAnsiTheme="minorHAnsi"/>
          <w:sz w:val="24"/>
          <w:szCs w:val="24"/>
        </w:rPr>
        <w:t>е</w:t>
      </w:r>
      <w:r w:rsidRPr="00090354">
        <w:rPr>
          <w:rFonts w:asciiTheme="minorHAnsi" w:hAnsiTheme="minorHAnsi"/>
          <w:sz w:val="24"/>
          <w:szCs w:val="24"/>
        </w:rPr>
        <w:t>редачи дела на новое рассмотре</w:t>
      </w:r>
      <w:r w:rsidR="00491CF1">
        <w:rPr>
          <w:rFonts w:asciiTheme="minorHAnsi" w:hAnsiTheme="minorHAnsi"/>
          <w:sz w:val="24"/>
          <w:szCs w:val="24"/>
        </w:rPr>
        <w:t>ние.</w:t>
      </w:r>
      <w:r w:rsidRPr="00090354">
        <w:rPr>
          <w:rFonts w:asciiTheme="minorHAnsi" w:hAnsiTheme="minorHAnsi"/>
          <w:sz w:val="24"/>
          <w:szCs w:val="24"/>
        </w:rPr>
        <w:t xml:space="preserve"> </w:t>
      </w:r>
    </w:p>
    <w:p w14:paraId="6FAB67F6" w14:textId="24B0FE3D" w:rsidR="00A24F6A" w:rsidRDefault="00491CF1">
      <w:pPr>
        <w:tabs>
          <w:tab w:val="left" w:pos="9072"/>
        </w:tabs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Правила ст. 309</w:t>
      </w:r>
      <w:r w:rsidR="00A24F6A" w:rsidRPr="00090354">
        <w:rPr>
          <w:rFonts w:asciiTheme="minorHAnsi" w:hAnsiTheme="minorHAnsi"/>
          <w:sz w:val="24"/>
          <w:szCs w:val="24"/>
        </w:rPr>
        <w:t xml:space="preserve"> ГПК Украины относятся </w:t>
      </w:r>
      <w:r>
        <w:rPr>
          <w:rFonts w:asciiTheme="minorHAnsi" w:hAnsiTheme="minorHAnsi"/>
          <w:sz w:val="24"/>
          <w:szCs w:val="24"/>
        </w:rPr>
        <w:t xml:space="preserve">только </w:t>
      </w:r>
      <w:r w:rsidR="00A24F6A" w:rsidRPr="00090354">
        <w:rPr>
          <w:rFonts w:asciiTheme="minorHAnsi" w:hAnsiTheme="minorHAnsi"/>
          <w:sz w:val="24"/>
          <w:szCs w:val="24"/>
        </w:rPr>
        <w:t>к решениям судов. Что же к</w:t>
      </w:r>
      <w:r w:rsidR="00A24F6A" w:rsidRPr="00090354">
        <w:rPr>
          <w:rFonts w:asciiTheme="minorHAnsi" w:hAnsiTheme="minorHAnsi"/>
          <w:sz w:val="24"/>
          <w:szCs w:val="24"/>
        </w:rPr>
        <w:t>а</w:t>
      </w:r>
      <w:r w:rsidR="00A24F6A" w:rsidRPr="00090354">
        <w:rPr>
          <w:rFonts w:asciiTheme="minorHAnsi" w:hAnsiTheme="minorHAnsi"/>
          <w:sz w:val="24"/>
          <w:szCs w:val="24"/>
        </w:rPr>
        <w:t>сается решений, постановленных третейскими судами</w:t>
      </w:r>
      <w:r>
        <w:rPr>
          <w:rFonts w:asciiTheme="minorHAnsi" w:hAnsiTheme="minorHAnsi"/>
          <w:sz w:val="24"/>
          <w:szCs w:val="24"/>
        </w:rPr>
        <w:t xml:space="preserve"> (международными арбитр</w:t>
      </w:r>
      <w:r>
        <w:rPr>
          <w:rFonts w:asciiTheme="minorHAnsi" w:hAnsiTheme="minorHAnsi"/>
          <w:sz w:val="24"/>
          <w:szCs w:val="24"/>
        </w:rPr>
        <w:t>а</w:t>
      </w:r>
      <w:r>
        <w:rPr>
          <w:rFonts w:asciiTheme="minorHAnsi" w:hAnsiTheme="minorHAnsi"/>
          <w:sz w:val="24"/>
          <w:szCs w:val="24"/>
        </w:rPr>
        <w:t>жами)</w:t>
      </w:r>
      <w:r w:rsidR="00A24F6A" w:rsidRPr="00090354">
        <w:rPr>
          <w:rFonts w:asciiTheme="minorHAnsi" w:hAnsiTheme="minorHAnsi"/>
          <w:sz w:val="24"/>
          <w:szCs w:val="24"/>
        </w:rPr>
        <w:t>, то, поскольку их решения являются окончательными и не подлежат обжал</w:t>
      </w:r>
      <w:r w:rsidR="00A24F6A" w:rsidRPr="00090354">
        <w:rPr>
          <w:rFonts w:asciiTheme="minorHAnsi" w:hAnsiTheme="minorHAnsi"/>
          <w:sz w:val="24"/>
          <w:szCs w:val="24"/>
        </w:rPr>
        <w:t>о</w:t>
      </w:r>
      <w:r w:rsidR="00A24F6A" w:rsidRPr="00090354">
        <w:rPr>
          <w:rFonts w:asciiTheme="minorHAnsi" w:hAnsiTheme="minorHAnsi"/>
          <w:sz w:val="24"/>
          <w:szCs w:val="24"/>
        </w:rPr>
        <w:t>ванию, к ним эти положения н</w:t>
      </w:r>
      <w:r w:rsidR="00A24F6A" w:rsidRPr="00090354">
        <w:rPr>
          <w:rFonts w:asciiTheme="minorHAnsi" w:hAnsiTheme="minorHAnsi"/>
          <w:sz w:val="24"/>
          <w:szCs w:val="24"/>
        </w:rPr>
        <w:t>е</w:t>
      </w:r>
      <w:r w:rsidR="00A24F6A" w:rsidRPr="00090354">
        <w:rPr>
          <w:rFonts w:asciiTheme="minorHAnsi" w:hAnsiTheme="minorHAnsi"/>
          <w:sz w:val="24"/>
          <w:szCs w:val="24"/>
        </w:rPr>
        <w:t xml:space="preserve">применимы. </w:t>
      </w:r>
    </w:p>
    <w:p w14:paraId="35163B3C" w14:textId="77777777" w:rsidR="00491CF1" w:rsidRDefault="00491CF1">
      <w:pPr>
        <w:tabs>
          <w:tab w:val="left" w:pos="9072"/>
        </w:tabs>
        <w:ind w:firstLine="709"/>
        <w:jc w:val="both"/>
        <w:rPr>
          <w:rFonts w:asciiTheme="minorHAnsi" w:hAnsiTheme="minorHAnsi"/>
          <w:sz w:val="24"/>
          <w:szCs w:val="24"/>
        </w:rPr>
      </w:pPr>
    </w:p>
    <w:p w14:paraId="0551E2D2" w14:textId="23261AB3" w:rsidR="00CF58A4" w:rsidRPr="00733903" w:rsidRDefault="00491CF1" w:rsidP="00733903">
      <w:pPr>
        <w:pStyle w:val="a7"/>
        <w:ind w:firstLine="709"/>
        <w:jc w:val="both"/>
        <w:rPr>
          <w:rFonts w:asciiTheme="minorHAnsi" w:hAnsiTheme="minorHAnsi"/>
          <w:sz w:val="24"/>
          <w:szCs w:val="24"/>
        </w:rPr>
      </w:pPr>
      <w:r w:rsidRPr="00733903">
        <w:rPr>
          <w:rFonts w:asciiTheme="minorHAnsi" w:hAnsiTheme="minorHAnsi"/>
          <w:b/>
          <w:sz w:val="24"/>
          <w:szCs w:val="24"/>
        </w:rPr>
        <w:t>Список литературы:</w:t>
      </w:r>
      <w:r w:rsidRPr="00733903">
        <w:rPr>
          <w:rFonts w:asciiTheme="minorHAnsi" w:hAnsiTheme="minorHAnsi"/>
          <w:sz w:val="24"/>
          <w:szCs w:val="24"/>
        </w:rPr>
        <w:t xml:space="preserve"> 1. </w:t>
      </w:r>
      <w:proofErr w:type="spellStart"/>
      <w:r w:rsidRPr="00733903">
        <w:rPr>
          <w:rFonts w:asciiTheme="minorHAnsi" w:hAnsiTheme="minorHAnsi"/>
          <w:sz w:val="24"/>
          <w:szCs w:val="24"/>
        </w:rPr>
        <w:t>Лунц</w:t>
      </w:r>
      <w:proofErr w:type="spellEnd"/>
      <w:r w:rsidRPr="00733903">
        <w:rPr>
          <w:rFonts w:asciiTheme="minorHAnsi" w:hAnsiTheme="minorHAnsi"/>
          <w:sz w:val="24"/>
          <w:szCs w:val="24"/>
        </w:rPr>
        <w:t xml:space="preserve"> Л.А. Международное частное право. – М., 1949. 2. Ав</w:t>
      </w:r>
      <w:r w:rsidRPr="00733903">
        <w:rPr>
          <w:rFonts w:asciiTheme="minorHAnsi" w:hAnsiTheme="minorHAnsi"/>
          <w:sz w:val="24"/>
          <w:szCs w:val="24"/>
        </w:rPr>
        <w:t>е</w:t>
      </w:r>
      <w:r w:rsidRPr="00733903">
        <w:rPr>
          <w:rFonts w:asciiTheme="minorHAnsi" w:hAnsiTheme="minorHAnsi"/>
          <w:sz w:val="24"/>
          <w:szCs w:val="24"/>
        </w:rPr>
        <w:t xml:space="preserve">рин Д.А. Положение иностранцев в советском гражданском процессе. – М., 1966. 3. Международное частное право современные проблемы. – М., 1994. 4. </w:t>
      </w:r>
      <w:proofErr w:type="spellStart"/>
      <w:r w:rsidR="00CF58A4" w:rsidRPr="00733903">
        <w:rPr>
          <w:rFonts w:asciiTheme="minorHAnsi" w:hAnsiTheme="minorHAnsi"/>
          <w:sz w:val="24"/>
          <w:szCs w:val="24"/>
        </w:rPr>
        <w:t>Лунц</w:t>
      </w:r>
      <w:proofErr w:type="spellEnd"/>
      <w:r w:rsidR="00CF58A4" w:rsidRPr="00733903">
        <w:rPr>
          <w:rFonts w:asciiTheme="minorHAnsi" w:hAnsiTheme="minorHAnsi"/>
          <w:sz w:val="24"/>
          <w:szCs w:val="24"/>
        </w:rPr>
        <w:t xml:space="preserve"> Л.А. Ме</w:t>
      </w:r>
      <w:r w:rsidR="00CF58A4" w:rsidRPr="00733903">
        <w:rPr>
          <w:rFonts w:asciiTheme="minorHAnsi" w:hAnsiTheme="minorHAnsi"/>
          <w:sz w:val="24"/>
          <w:szCs w:val="24"/>
        </w:rPr>
        <w:t>ж</w:t>
      </w:r>
      <w:r w:rsidR="00CF58A4" w:rsidRPr="00733903">
        <w:rPr>
          <w:rFonts w:asciiTheme="minorHAnsi" w:hAnsiTheme="minorHAnsi"/>
          <w:sz w:val="24"/>
          <w:szCs w:val="24"/>
        </w:rPr>
        <w:t>дун</w:t>
      </w:r>
      <w:r w:rsidR="00CF58A4" w:rsidRPr="00733903">
        <w:rPr>
          <w:rFonts w:asciiTheme="minorHAnsi" w:hAnsiTheme="minorHAnsi"/>
          <w:sz w:val="24"/>
          <w:szCs w:val="24"/>
        </w:rPr>
        <w:t>а</w:t>
      </w:r>
      <w:r w:rsidR="00CF58A4" w:rsidRPr="00733903">
        <w:rPr>
          <w:rFonts w:asciiTheme="minorHAnsi" w:hAnsiTheme="minorHAnsi"/>
          <w:sz w:val="24"/>
          <w:szCs w:val="24"/>
        </w:rPr>
        <w:t xml:space="preserve">родное частное право. Общая часть. – М., 1959. 5. </w:t>
      </w:r>
      <w:proofErr w:type="spellStart"/>
      <w:r w:rsidR="00CF58A4" w:rsidRPr="00733903">
        <w:rPr>
          <w:rFonts w:asciiTheme="minorHAnsi" w:hAnsiTheme="minorHAnsi"/>
          <w:sz w:val="24"/>
          <w:szCs w:val="24"/>
        </w:rPr>
        <w:t>Марышева</w:t>
      </w:r>
      <w:proofErr w:type="spellEnd"/>
      <w:r w:rsidR="00CF58A4" w:rsidRPr="00733903">
        <w:rPr>
          <w:rFonts w:asciiTheme="minorHAnsi" w:hAnsiTheme="minorHAnsi"/>
          <w:sz w:val="24"/>
          <w:szCs w:val="24"/>
        </w:rPr>
        <w:t xml:space="preserve"> Н.И. Рассмотрение судами гражданских дел с участием иностранцев. – М., 1970. 6. Богуславский М.М. Международное частное право. – М., 1994. 7. </w:t>
      </w:r>
      <w:proofErr w:type="spellStart"/>
      <w:r w:rsidR="00CF58A4" w:rsidRPr="00733903">
        <w:rPr>
          <w:rFonts w:asciiTheme="minorHAnsi" w:hAnsiTheme="minorHAnsi"/>
          <w:sz w:val="24"/>
          <w:szCs w:val="24"/>
        </w:rPr>
        <w:t>Звеков</w:t>
      </w:r>
      <w:proofErr w:type="spellEnd"/>
      <w:r w:rsidR="00CF58A4" w:rsidRPr="00733903">
        <w:rPr>
          <w:rFonts w:asciiTheme="minorHAnsi" w:hAnsiTheme="minorHAnsi"/>
          <w:sz w:val="24"/>
          <w:szCs w:val="24"/>
        </w:rPr>
        <w:t xml:space="preserve"> В.П. Международное частное право. Курс лекций. – М., 1999. 8. </w:t>
      </w:r>
      <w:r w:rsidR="00CF58A4" w:rsidRPr="00733903">
        <w:rPr>
          <w:rFonts w:asciiTheme="minorHAnsi" w:hAnsiTheme="minorHAnsi"/>
          <w:sz w:val="24"/>
          <w:szCs w:val="24"/>
          <w:lang w:val="uk-UA"/>
        </w:rPr>
        <w:t xml:space="preserve">Черкес М. Про встановлення змісту іноземного права // Збірник рішень та арбітражної практики Вищого арбітражного суду України. 1996. № 4. 9. </w:t>
      </w:r>
      <w:proofErr w:type="spellStart"/>
      <w:r w:rsidR="00CF58A4" w:rsidRPr="00733903">
        <w:rPr>
          <w:rFonts w:asciiTheme="minorHAnsi" w:hAnsiTheme="minorHAnsi"/>
          <w:sz w:val="24"/>
          <w:szCs w:val="24"/>
        </w:rPr>
        <w:t>Агарков</w:t>
      </w:r>
      <w:proofErr w:type="spellEnd"/>
      <w:r w:rsidR="00CF58A4" w:rsidRPr="00733903">
        <w:rPr>
          <w:rFonts w:asciiTheme="minorHAnsi" w:hAnsiTheme="minorHAnsi"/>
          <w:sz w:val="24"/>
          <w:szCs w:val="24"/>
        </w:rPr>
        <w:t xml:space="preserve"> М.М. Применение советским судом иностранного з</w:t>
      </w:r>
      <w:r w:rsidR="00CF58A4" w:rsidRPr="00733903">
        <w:rPr>
          <w:rFonts w:asciiTheme="minorHAnsi" w:hAnsiTheme="minorHAnsi"/>
          <w:sz w:val="24"/>
          <w:szCs w:val="24"/>
        </w:rPr>
        <w:t>а</w:t>
      </w:r>
      <w:r w:rsidR="00CF58A4" w:rsidRPr="00733903">
        <w:rPr>
          <w:rFonts w:asciiTheme="minorHAnsi" w:hAnsiTheme="minorHAnsi"/>
          <w:sz w:val="24"/>
          <w:szCs w:val="24"/>
        </w:rPr>
        <w:t>кона // Пробл</w:t>
      </w:r>
      <w:r w:rsidR="00CF58A4" w:rsidRPr="00733903">
        <w:rPr>
          <w:rFonts w:asciiTheme="minorHAnsi" w:hAnsiTheme="minorHAnsi"/>
          <w:sz w:val="24"/>
          <w:szCs w:val="24"/>
        </w:rPr>
        <w:t>е</w:t>
      </w:r>
      <w:r w:rsidR="00CF58A4" w:rsidRPr="00733903">
        <w:rPr>
          <w:rFonts w:asciiTheme="minorHAnsi" w:hAnsiTheme="minorHAnsi"/>
          <w:sz w:val="24"/>
          <w:szCs w:val="24"/>
        </w:rPr>
        <w:t>мы социалистического права. 1938. № 3. 10. Ведомости Верховного Совета СССР. 1988. № 26. Ст. 428. 11. Международное частное право. (Действующие нормативные акты) – М., 1997. 12.  Ведомости Съезда народных депутатов СССР и Верховного Совета СССР. 1991. № 26. Ст. 733. 13. Собрание законодательства Росси</w:t>
      </w:r>
      <w:r w:rsidR="00CF58A4" w:rsidRPr="00733903">
        <w:rPr>
          <w:rFonts w:asciiTheme="minorHAnsi" w:hAnsiTheme="minorHAnsi"/>
          <w:sz w:val="24"/>
          <w:szCs w:val="24"/>
        </w:rPr>
        <w:t>й</w:t>
      </w:r>
      <w:r w:rsidR="00CF58A4" w:rsidRPr="00733903">
        <w:rPr>
          <w:rFonts w:asciiTheme="minorHAnsi" w:hAnsiTheme="minorHAnsi"/>
          <w:sz w:val="24"/>
          <w:szCs w:val="24"/>
        </w:rPr>
        <w:t>ской Федерации. 1966. № 1.</w:t>
      </w:r>
      <w:r w:rsidR="00CF58A4" w:rsidRPr="00733903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CF58A4" w:rsidRPr="00733903">
        <w:rPr>
          <w:rFonts w:asciiTheme="minorHAnsi" w:hAnsiTheme="minorHAnsi"/>
          <w:sz w:val="24"/>
          <w:szCs w:val="24"/>
        </w:rPr>
        <w:t xml:space="preserve">Ст. 16. 14. </w:t>
      </w:r>
      <w:r w:rsidR="00CF58A4" w:rsidRPr="00733903">
        <w:rPr>
          <w:rFonts w:asciiTheme="minorHAnsi" w:hAnsiTheme="minorHAnsi"/>
          <w:sz w:val="24"/>
          <w:szCs w:val="24"/>
          <w:lang w:val="uk-UA"/>
        </w:rPr>
        <w:t>Реф</w:t>
      </w:r>
      <w:r w:rsidR="00B92537">
        <w:rPr>
          <w:rFonts w:asciiTheme="minorHAnsi" w:hAnsiTheme="minorHAnsi"/>
          <w:sz w:val="24"/>
          <w:szCs w:val="24"/>
          <w:lang w:val="uk-UA"/>
        </w:rPr>
        <w:t xml:space="preserve">орма цивільного права в Україні </w:t>
      </w:r>
      <w:r w:rsidR="00CF58A4" w:rsidRPr="00733903">
        <w:rPr>
          <w:rFonts w:asciiTheme="minorHAnsi" w:hAnsiTheme="minorHAnsi"/>
          <w:sz w:val="24"/>
          <w:szCs w:val="24"/>
          <w:lang w:val="uk-UA"/>
        </w:rPr>
        <w:t>//</w:t>
      </w:r>
      <w:r w:rsidR="00733903" w:rsidRPr="00733903">
        <w:rPr>
          <w:rFonts w:asciiTheme="minorHAnsi" w:hAnsiTheme="minorHAnsi"/>
          <w:sz w:val="24"/>
          <w:szCs w:val="24"/>
          <w:lang w:val="uk-UA"/>
        </w:rPr>
        <w:t>Українське право</w:t>
      </w:r>
      <w:r w:rsidR="00733903" w:rsidRPr="00733903">
        <w:rPr>
          <w:rFonts w:asciiTheme="minorHAnsi" w:hAnsiTheme="minorHAnsi"/>
          <w:sz w:val="24"/>
          <w:szCs w:val="24"/>
        </w:rPr>
        <w:t>. 1996. № 2.</w:t>
      </w:r>
    </w:p>
    <w:p w14:paraId="30EB34CE" w14:textId="252486BE" w:rsidR="00491CF1" w:rsidRPr="00CF58A4" w:rsidRDefault="00491CF1">
      <w:pPr>
        <w:tabs>
          <w:tab w:val="left" w:pos="9072"/>
        </w:tabs>
        <w:ind w:firstLine="709"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733A0B8A" w14:textId="77777777" w:rsidR="00101BEB" w:rsidRPr="00090354" w:rsidRDefault="00101BEB" w:rsidP="00733903">
      <w:pPr>
        <w:tabs>
          <w:tab w:val="left" w:pos="9072"/>
        </w:tabs>
        <w:jc w:val="right"/>
        <w:rPr>
          <w:rFonts w:asciiTheme="minorHAnsi" w:hAnsiTheme="minorHAnsi"/>
          <w:sz w:val="24"/>
          <w:szCs w:val="24"/>
        </w:rPr>
      </w:pPr>
      <w:r w:rsidRPr="00090354">
        <w:rPr>
          <w:rFonts w:asciiTheme="minorHAnsi" w:hAnsiTheme="minorHAnsi"/>
          <w:sz w:val="24"/>
          <w:szCs w:val="24"/>
        </w:rPr>
        <w:t>Поступила в редакцию 16.10.01</w:t>
      </w:r>
    </w:p>
    <w:p w14:paraId="14D9B55B" w14:textId="77777777" w:rsidR="00A24F6A" w:rsidRPr="00090354" w:rsidRDefault="00A24F6A">
      <w:pPr>
        <w:keepNext/>
        <w:spacing w:before="240" w:after="60"/>
        <w:ind w:firstLine="709"/>
        <w:jc w:val="center"/>
        <w:outlineLvl w:val="2"/>
        <w:rPr>
          <w:rFonts w:asciiTheme="minorHAnsi" w:hAnsiTheme="minorHAnsi"/>
          <w:sz w:val="24"/>
          <w:szCs w:val="24"/>
        </w:rPr>
      </w:pPr>
    </w:p>
    <w:sectPr w:rsidR="00A24F6A" w:rsidRPr="00090354">
      <w:pgSz w:w="11906" w:h="16838"/>
      <w:pgMar w:top="1440" w:right="851" w:bottom="144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D2635" w14:textId="77777777" w:rsidR="00CF58A4" w:rsidRDefault="00CF58A4">
      <w:r>
        <w:separator/>
      </w:r>
    </w:p>
  </w:endnote>
  <w:endnote w:type="continuationSeparator" w:id="0">
    <w:p w14:paraId="3CFBAB7A" w14:textId="77777777" w:rsidR="00CF58A4" w:rsidRDefault="00CF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F2039" w14:textId="77777777" w:rsidR="00CF58A4" w:rsidRDefault="00CF58A4">
      <w:r>
        <w:separator/>
      </w:r>
    </w:p>
  </w:footnote>
  <w:footnote w:type="continuationSeparator" w:id="0">
    <w:p w14:paraId="712D27E8" w14:textId="77777777" w:rsidR="00CF58A4" w:rsidRDefault="00CF5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71"/>
    <w:rsid w:val="00056721"/>
    <w:rsid w:val="00090354"/>
    <w:rsid w:val="00101BEB"/>
    <w:rsid w:val="00320789"/>
    <w:rsid w:val="00491CF1"/>
    <w:rsid w:val="004D486B"/>
    <w:rsid w:val="00567C62"/>
    <w:rsid w:val="005E0BDB"/>
    <w:rsid w:val="00600DC3"/>
    <w:rsid w:val="006272E9"/>
    <w:rsid w:val="006A3239"/>
    <w:rsid w:val="006C361B"/>
    <w:rsid w:val="00705B1A"/>
    <w:rsid w:val="00733903"/>
    <w:rsid w:val="0088711C"/>
    <w:rsid w:val="009D64A6"/>
    <w:rsid w:val="00A24F6A"/>
    <w:rsid w:val="00B012BF"/>
    <w:rsid w:val="00B92537"/>
    <w:rsid w:val="00BB7A16"/>
    <w:rsid w:val="00C24CE0"/>
    <w:rsid w:val="00C73871"/>
    <w:rsid w:val="00CF58A4"/>
    <w:rsid w:val="00DE4C7C"/>
    <w:rsid w:val="00E30FFA"/>
    <w:rsid w:val="00E95947"/>
    <w:rsid w:val="00EB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AC2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01BE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01BE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ind w:left="440" w:hanging="380"/>
    </w:pPr>
    <w:rPr>
      <w:snapToGrid w:val="0"/>
      <w:sz w:val="16"/>
    </w:rPr>
  </w:style>
  <w:style w:type="paragraph" w:styleId="a3">
    <w:name w:val="Body Text Indent"/>
    <w:basedOn w:val="a"/>
    <w:semiHidden/>
    <w:pPr>
      <w:tabs>
        <w:tab w:val="left" w:pos="0"/>
      </w:tabs>
      <w:spacing w:before="100"/>
      <w:ind w:firstLine="709"/>
      <w:jc w:val="both"/>
    </w:pPr>
  </w:style>
  <w:style w:type="paragraph" w:styleId="a4">
    <w:name w:val="footnote text"/>
    <w:basedOn w:val="a"/>
    <w:semiHidden/>
    <w:rPr>
      <w:sz w:val="20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Body Text"/>
    <w:basedOn w:val="a"/>
    <w:semiHidden/>
    <w:pPr>
      <w:jc w:val="both"/>
    </w:pPr>
  </w:style>
  <w:style w:type="paragraph" w:styleId="a7">
    <w:name w:val="Plain Text"/>
    <w:basedOn w:val="a"/>
    <w:link w:val="a8"/>
    <w:semiHidden/>
    <w:rPr>
      <w:rFonts w:ascii="Courier New" w:hAnsi="Courier New"/>
      <w:sz w:val="20"/>
    </w:rPr>
  </w:style>
  <w:style w:type="character" w:customStyle="1" w:styleId="20">
    <w:name w:val="Заголовок 2 Знак"/>
    <w:basedOn w:val="a0"/>
    <w:link w:val="2"/>
    <w:uiPriority w:val="9"/>
    <w:rsid w:val="00101B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01BE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A24F6A"/>
    <w:rPr>
      <w:sz w:val="24"/>
      <w:szCs w:val="24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24F6A"/>
    <w:rPr>
      <w:sz w:val="24"/>
      <w:szCs w:val="24"/>
    </w:rPr>
  </w:style>
  <w:style w:type="character" w:styleId="ab">
    <w:name w:val="endnote reference"/>
    <w:basedOn w:val="a0"/>
    <w:uiPriority w:val="99"/>
    <w:semiHidden/>
    <w:unhideWhenUsed/>
    <w:rsid w:val="00A24F6A"/>
    <w:rPr>
      <w:vertAlign w:val="superscript"/>
    </w:rPr>
  </w:style>
  <w:style w:type="character" w:customStyle="1" w:styleId="a8">
    <w:name w:val="Обычный текст Знак"/>
    <w:link w:val="a7"/>
    <w:semiHidden/>
    <w:rsid w:val="00CF58A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01BE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01BE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ind w:left="440" w:hanging="380"/>
    </w:pPr>
    <w:rPr>
      <w:snapToGrid w:val="0"/>
      <w:sz w:val="16"/>
    </w:rPr>
  </w:style>
  <w:style w:type="paragraph" w:styleId="a3">
    <w:name w:val="Body Text Indent"/>
    <w:basedOn w:val="a"/>
    <w:semiHidden/>
    <w:pPr>
      <w:tabs>
        <w:tab w:val="left" w:pos="0"/>
      </w:tabs>
      <w:spacing w:before="100"/>
      <w:ind w:firstLine="709"/>
      <w:jc w:val="both"/>
    </w:pPr>
  </w:style>
  <w:style w:type="paragraph" w:styleId="a4">
    <w:name w:val="footnote text"/>
    <w:basedOn w:val="a"/>
    <w:semiHidden/>
    <w:rPr>
      <w:sz w:val="20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Body Text"/>
    <w:basedOn w:val="a"/>
    <w:semiHidden/>
    <w:pPr>
      <w:jc w:val="both"/>
    </w:pPr>
  </w:style>
  <w:style w:type="paragraph" w:styleId="a7">
    <w:name w:val="Plain Text"/>
    <w:basedOn w:val="a"/>
    <w:link w:val="a8"/>
    <w:semiHidden/>
    <w:rPr>
      <w:rFonts w:ascii="Courier New" w:hAnsi="Courier New"/>
      <w:sz w:val="20"/>
    </w:rPr>
  </w:style>
  <w:style w:type="character" w:customStyle="1" w:styleId="20">
    <w:name w:val="Заголовок 2 Знак"/>
    <w:basedOn w:val="a0"/>
    <w:link w:val="2"/>
    <w:uiPriority w:val="9"/>
    <w:rsid w:val="00101B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01BE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A24F6A"/>
    <w:rPr>
      <w:sz w:val="24"/>
      <w:szCs w:val="24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24F6A"/>
    <w:rPr>
      <w:sz w:val="24"/>
      <w:szCs w:val="24"/>
    </w:rPr>
  </w:style>
  <w:style w:type="character" w:styleId="ab">
    <w:name w:val="endnote reference"/>
    <w:basedOn w:val="a0"/>
    <w:uiPriority w:val="99"/>
    <w:semiHidden/>
    <w:unhideWhenUsed/>
    <w:rsid w:val="00A24F6A"/>
    <w:rPr>
      <w:vertAlign w:val="superscript"/>
    </w:rPr>
  </w:style>
  <w:style w:type="character" w:customStyle="1" w:styleId="a8">
    <w:name w:val="Обычный текст Знак"/>
    <w:link w:val="a7"/>
    <w:semiHidden/>
    <w:rsid w:val="00CF58A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2929</Words>
  <Characters>16700</Characters>
  <Application>Microsoft Macintosh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 ИЛИ ФАКТ</vt:lpstr>
    </vt:vector>
  </TitlesOfParts>
  <Company>private</Company>
  <LinksUpToDate>false</LinksUpToDate>
  <CharactersWithSpaces>19590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 ИЛИ ФАКТ</dc:title>
  <dc:subject/>
  <dc:creator>Александр Гнездов</dc:creator>
  <cp:keywords/>
  <dc:description/>
  <cp:lastModifiedBy>iMac</cp:lastModifiedBy>
  <cp:revision>2</cp:revision>
  <dcterms:created xsi:type="dcterms:W3CDTF">2015-04-18T21:53:00Z</dcterms:created>
  <dcterms:modified xsi:type="dcterms:W3CDTF">2015-04-18T21:53:00Z</dcterms:modified>
</cp:coreProperties>
</file>